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C3" w:rsidRPr="00DE7DD1" w:rsidRDefault="00DE7DD1" w:rsidP="00DE7DD1">
      <w:pPr>
        <w:jc w:val="center"/>
        <w:rPr>
          <w:sz w:val="44"/>
          <w:szCs w:val="44"/>
        </w:rPr>
      </w:pPr>
      <w:r w:rsidRPr="00DE7DD1">
        <w:rPr>
          <w:sz w:val="44"/>
          <w:szCs w:val="44"/>
        </w:rPr>
        <w:t>Troublesome Words</w:t>
      </w:r>
    </w:p>
    <w:p w:rsidR="00DE7DD1" w:rsidRDefault="00DE7DD1" w:rsidP="00DE7DD1">
      <w:pPr>
        <w:jc w:val="center"/>
      </w:pPr>
      <w:r>
        <w:rPr>
          <w:noProof/>
          <w:lang w:eastAsia="en-GB"/>
        </w:rPr>
        <w:drawing>
          <wp:inline distT="0" distB="0" distL="0" distR="0" wp14:anchorId="00A870E4" wp14:editId="58FF98B8">
            <wp:extent cx="1528877" cy="1528877"/>
            <wp:effectExtent l="0" t="0" r="0" b="0"/>
            <wp:docPr id="1" name="Picture 1" descr="Image result for throwing computer out of the wind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owing computer out of the window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14" cy="15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D1" w:rsidRDefault="00DE7DD1" w:rsidP="006935B1">
      <w:pPr>
        <w:pStyle w:val="NoSpacing"/>
      </w:pPr>
      <w:r>
        <w:t>There are many easily confused words in the English language.</w:t>
      </w:r>
    </w:p>
    <w:p w:rsidR="00DE7DD1" w:rsidRDefault="004D17BD" w:rsidP="006935B1">
      <w:pPr>
        <w:pStyle w:val="NoSpacing"/>
      </w:pPr>
      <w:r>
        <w:t>Here's a few of the nasty</w:t>
      </w:r>
      <w:r w:rsidR="00DE7DD1">
        <w:t xml:space="preserve"> little blighters.</w:t>
      </w:r>
    </w:p>
    <w:tbl>
      <w:tblPr>
        <w:tblStyle w:val="TableGrid"/>
        <w:tblW w:w="9464" w:type="dxa"/>
        <w:tblInd w:w="-176" w:type="dxa"/>
        <w:tblLook w:val="04A0" w:firstRow="1" w:lastRow="0" w:firstColumn="1" w:lastColumn="0" w:noHBand="0" w:noVBand="1"/>
      </w:tblPr>
      <w:tblGrid>
        <w:gridCol w:w="1702"/>
        <w:gridCol w:w="7762"/>
      </w:tblGrid>
      <w:tr w:rsidR="00DE7DD1" w:rsidRPr="00C96817" w:rsidTr="00DE7DD1">
        <w:trPr>
          <w:trHeight w:val="2258"/>
        </w:trPr>
        <w:tc>
          <w:tcPr>
            <w:tcW w:w="1702" w:type="dxa"/>
          </w:tcPr>
          <w:p w:rsidR="00DE7DD1" w:rsidRPr="00DE7DD1" w:rsidRDefault="00DA585A" w:rsidP="003D592C">
            <w:pPr>
              <w:jc w:val="center"/>
            </w:pPr>
            <w:proofErr w:type="spellStart"/>
            <w:r>
              <w:t>t</w:t>
            </w:r>
            <w:r w:rsidR="00DE7DD1">
              <w:t>heir</w:t>
            </w:r>
            <w:proofErr w:type="spellEnd"/>
            <w:r w:rsidR="00DE7DD1">
              <w:t>, they're or there</w:t>
            </w:r>
          </w:p>
        </w:tc>
        <w:tc>
          <w:tcPr>
            <w:tcW w:w="7762" w:type="dxa"/>
          </w:tcPr>
          <w:p w:rsidR="00DE7DD1" w:rsidRDefault="00DE7DD1" w:rsidP="00DE7DD1">
            <w:pPr>
              <w:rPr>
                <w:b/>
              </w:rPr>
            </w:pPr>
            <w:r w:rsidRPr="00C96817">
              <w:rPr>
                <w:u w:val="single"/>
              </w:rPr>
              <w:t>Their</w:t>
            </w:r>
            <w:r>
              <w:t xml:space="preserve"> means belonging to them. </w:t>
            </w:r>
            <w:r w:rsidRPr="00C96817">
              <w:rPr>
                <w:b/>
              </w:rPr>
              <w:t xml:space="preserve"> I passed four residents coming out of their apartment.</w:t>
            </w:r>
          </w:p>
          <w:p w:rsidR="00DE7DD1" w:rsidRDefault="00DE7DD1" w:rsidP="00DE7DD1"/>
          <w:p w:rsidR="00DE7DD1" w:rsidRPr="00C96817" w:rsidRDefault="00DE7DD1" w:rsidP="00DE7DD1">
            <w:pPr>
              <w:rPr>
                <w:b/>
              </w:rPr>
            </w:pPr>
            <w:proofErr w:type="gramStart"/>
            <w:r w:rsidRPr="00C96817">
              <w:rPr>
                <w:u w:val="single"/>
              </w:rPr>
              <w:t>They're</w:t>
            </w:r>
            <w:r>
              <w:t xml:space="preserve"> is</w:t>
            </w:r>
            <w:proofErr w:type="gramEnd"/>
            <w:r>
              <w:t xml:space="preserve"> short for they are. </w:t>
            </w:r>
            <w:r w:rsidRPr="00C96817">
              <w:rPr>
                <w:b/>
              </w:rPr>
              <w:t>They announced they’re going to have another meeting….</w:t>
            </w:r>
          </w:p>
          <w:p w:rsidR="00DE7DD1" w:rsidRDefault="00DE7DD1" w:rsidP="00DE7DD1">
            <w:pPr>
              <w:rPr>
                <w:u w:val="single"/>
              </w:rPr>
            </w:pPr>
          </w:p>
          <w:p w:rsidR="00DE7DD1" w:rsidRDefault="00DE7DD1" w:rsidP="00DE7DD1">
            <w:pPr>
              <w:rPr>
                <w:b/>
              </w:rPr>
            </w:pPr>
            <w:r w:rsidRPr="00C96817">
              <w:rPr>
                <w:u w:val="single"/>
              </w:rPr>
              <w:t>There</w:t>
            </w:r>
            <w:r>
              <w:t xml:space="preserve"> means “in, at or to that place” </w:t>
            </w:r>
            <w:r w:rsidRPr="00C96817">
              <w:rPr>
                <w:b/>
              </w:rPr>
              <w:t>Corfu looks like a nice place – I want to go there someday.</w:t>
            </w:r>
          </w:p>
          <w:p w:rsidR="00DE7DD1" w:rsidRDefault="00DE7DD1" w:rsidP="00DE7DD1">
            <w:r w:rsidRPr="00C96817">
              <w:rPr>
                <w:u w:val="single"/>
              </w:rPr>
              <w:t>There</w:t>
            </w:r>
            <w:r w:rsidRPr="00C96817">
              <w:t xml:space="preserve"> can also mean can also be used to talk about the fact or existence of something</w:t>
            </w:r>
            <w:r>
              <w:rPr>
                <w:b/>
              </w:rPr>
              <w:t>.</w:t>
            </w:r>
          </w:p>
          <w:p w:rsidR="00DE7DD1" w:rsidRDefault="00DE7DD1" w:rsidP="00DE7DD1">
            <w:pPr>
              <w:rPr>
                <w:b/>
              </w:rPr>
            </w:pPr>
            <w:r w:rsidRPr="00C96817">
              <w:rPr>
                <w:b/>
              </w:rPr>
              <w:t>There are some serious questions involved in this issue.</w:t>
            </w:r>
          </w:p>
          <w:p w:rsidR="00DE7DD1" w:rsidRDefault="00DE7DD1" w:rsidP="00DE7DD1">
            <w:pPr>
              <w:rPr>
                <w:b/>
              </w:rPr>
            </w:pPr>
          </w:p>
          <w:p w:rsidR="00DE7DD1" w:rsidRPr="00DE7DD1" w:rsidRDefault="00DE7DD1" w:rsidP="00DE7DD1">
            <w:r w:rsidRPr="00C96817">
              <w:t>https://blog.oxforddictionaries.com/2012/04/24/there-their-or-theyre/</w:t>
            </w:r>
          </w:p>
        </w:tc>
      </w:tr>
      <w:tr w:rsidR="00DE7DD1" w:rsidRPr="00C96817" w:rsidTr="006935B1">
        <w:trPr>
          <w:trHeight w:val="1692"/>
        </w:trPr>
        <w:tc>
          <w:tcPr>
            <w:tcW w:w="1702" w:type="dxa"/>
          </w:tcPr>
          <w:p w:rsidR="00DE7DD1" w:rsidRPr="00BE1486" w:rsidRDefault="00DA585A" w:rsidP="003D592C">
            <w:pPr>
              <w:jc w:val="center"/>
            </w:pPr>
            <w:r>
              <w:t>t</w:t>
            </w:r>
            <w:r w:rsidR="00FC7C3E">
              <w:t>han or the</w:t>
            </w:r>
            <w:r w:rsidR="00BE1486">
              <w:t>n</w:t>
            </w:r>
          </w:p>
        </w:tc>
        <w:tc>
          <w:tcPr>
            <w:tcW w:w="7762" w:type="dxa"/>
          </w:tcPr>
          <w:p w:rsidR="00DE7DD1" w:rsidRPr="001B77A5" w:rsidRDefault="00BE1486" w:rsidP="00003789">
            <w:pPr>
              <w:pStyle w:val="NoSpacing"/>
            </w:pPr>
            <w:proofErr w:type="spellStart"/>
            <w:r w:rsidRPr="00003789">
              <w:rPr>
                <w:u w:val="single"/>
              </w:rPr>
              <w:t>Than</w:t>
            </w:r>
            <w:proofErr w:type="spellEnd"/>
            <w:r w:rsidRPr="001B77A5">
              <w:t xml:space="preserve"> means:</w:t>
            </w:r>
          </w:p>
          <w:p w:rsidR="00BE1486" w:rsidRPr="001B77A5" w:rsidRDefault="00BE1486" w:rsidP="00003789">
            <w:pPr>
              <w:pStyle w:val="NoSpacing"/>
            </w:pPr>
            <w:r w:rsidRPr="001B77A5">
              <w:t>1. Introducing the second element in a comparison.</w:t>
            </w:r>
          </w:p>
          <w:p w:rsidR="00BE1486" w:rsidRPr="001B77A5" w:rsidRDefault="00BE1486" w:rsidP="00003789">
            <w:pPr>
              <w:pStyle w:val="NoSpacing"/>
              <w:rPr>
                <w:b/>
              </w:rPr>
            </w:pPr>
            <w:r w:rsidRPr="001B77A5">
              <w:rPr>
                <w:b/>
                <w:iCs/>
              </w:rPr>
              <w:t>He was much smaller than his son.</w:t>
            </w:r>
          </w:p>
          <w:p w:rsidR="00BE1486" w:rsidRPr="001B77A5" w:rsidRDefault="00BE1486" w:rsidP="00003789">
            <w:pPr>
              <w:pStyle w:val="NoSpacing"/>
              <w:rPr>
                <w:b/>
                <w:iCs/>
              </w:rPr>
            </w:pPr>
            <w:r w:rsidRPr="001B77A5">
              <w:rPr>
                <w:b/>
                <w:iCs/>
              </w:rPr>
              <w:t>Our council tax is much higher than in larger towns.</w:t>
            </w:r>
          </w:p>
          <w:p w:rsidR="00E75AC1" w:rsidRPr="001B77A5" w:rsidRDefault="00E75AC1" w:rsidP="00003789">
            <w:pPr>
              <w:pStyle w:val="NoSpacing"/>
              <w:rPr>
                <w:iCs/>
              </w:rPr>
            </w:pPr>
            <w:r w:rsidRPr="001B77A5">
              <w:rPr>
                <w:iCs/>
              </w:rPr>
              <w:t>2. Used in expressions introducing an exception or contrast.</w:t>
            </w:r>
          </w:p>
          <w:p w:rsidR="00E75AC1" w:rsidRPr="001B77A5" w:rsidRDefault="00E75AC1" w:rsidP="00003789">
            <w:pPr>
              <w:pStyle w:val="NoSpacing"/>
              <w:rPr>
                <w:b/>
                <w:iCs/>
              </w:rPr>
            </w:pPr>
            <w:r w:rsidRPr="001B77A5">
              <w:rPr>
                <w:b/>
                <w:iCs/>
              </w:rPr>
              <w:t>He claims not to own anything other than his home.</w:t>
            </w:r>
          </w:p>
          <w:p w:rsidR="00E75AC1" w:rsidRPr="001B77A5" w:rsidRDefault="00E75AC1" w:rsidP="00003789">
            <w:pPr>
              <w:pStyle w:val="NoSpacing"/>
              <w:rPr>
                <w:b/>
                <w:iCs/>
              </w:rPr>
            </w:pPr>
            <w:r w:rsidRPr="001B77A5">
              <w:rPr>
                <w:b/>
                <w:iCs/>
              </w:rPr>
              <w:t>They observe rather than act.</w:t>
            </w:r>
          </w:p>
          <w:p w:rsidR="00E75AC1" w:rsidRPr="001B77A5" w:rsidRDefault="00E75AC1" w:rsidP="00003789">
            <w:pPr>
              <w:pStyle w:val="NoSpacing"/>
              <w:rPr>
                <w:iCs/>
              </w:rPr>
            </w:pPr>
            <w:r w:rsidRPr="001B77A5">
              <w:rPr>
                <w:iCs/>
              </w:rPr>
              <w:t>3. Used in expressions indicating one thing happening immediately after another.</w:t>
            </w:r>
          </w:p>
          <w:p w:rsidR="00E75AC1" w:rsidRPr="00E75AC1" w:rsidRDefault="00E75AC1" w:rsidP="00003789">
            <w:pPr>
              <w:pStyle w:val="NoSpacing"/>
              <w:rPr>
                <w:rFonts w:eastAsia="Times New Roman" w:cs="Times New Roman"/>
                <w:b/>
                <w:color w:val="2A2A2A"/>
                <w:lang w:eastAsia="en-GB"/>
              </w:rPr>
            </w:pPr>
            <w:r w:rsidRPr="001B77A5">
              <w:rPr>
                <w:rFonts w:eastAsia="Times New Roman" w:cs="Times New Roman"/>
                <w:b/>
                <w:iCs/>
                <w:color w:val="2A2A2A"/>
                <w:lang w:eastAsia="en-GB"/>
              </w:rPr>
              <w:t>No sooner was he seated than Lily sidled closer to him.</w:t>
            </w:r>
          </w:p>
          <w:p w:rsidR="00E75AC1" w:rsidRPr="001B77A5" w:rsidRDefault="00E75AC1" w:rsidP="00003789">
            <w:pPr>
              <w:pStyle w:val="NoSpacing"/>
            </w:pPr>
            <w:r w:rsidRPr="00003789">
              <w:rPr>
                <w:u w:val="single"/>
              </w:rPr>
              <w:t>Then</w:t>
            </w:r>
            <w:r w:rsidRPr="001B77A5">
              <w:t xml:space="preserve"> means</w:t>
            </w:r>
          </w:p>
          <w:p w:rsidR="00E75AC1" w:rsidRPr="001B77A5" w:rsidRDefault="001B77A5" w:rsidP="00003789">
            <w:pPr>
              <w:pStyle w:val="NoSpacing"/>
            </w:pPr>
            <w:r w:rsidRPr="001B77A5">
              <w:t xml:space="preserve">1. </w:t>
            </w:r>
            <w:r w:rsidR="00E75AC1" w:rsidRPr="001B77A5">
              <w:t>At that time; at the time in question.</w:t>
            </w:r>
          </w:p>
          <w:p w:rsidR="00E75AC1" w:rsidRPr="001B77A5" w:rsidRDefault="00E75AC1" w:rsidP="00003789">
            <w:pPr>
              <w:pStyle w:val="NoSpacing"/>
              <w:rPr>
                <w:b/>
              </w:rPr>
            </w:pPr>
            <w:r w:rsidRPr="001B77A5">
              <w:rPr>
                <w:b/>
              </w:rPr>
              <w:t>I was living in Cairo then.</w:t>
            </w:r>
          </w:p>
          <w:p w:rsidR="00E75AC1" w:rsidRPr="001B77A5" w:rsidRDefault="00E75AC1" w:rsidP="00003789">
            <w:pPr>
              <w:pStyle w:val="NoSpacing"/>
            </w:pPr>
            <w:r w:rsidRPr="001B77A5">
              <w:rPr>
                <w:b/>
              </w:rPr>
              <w:t>Phoebe by then was exhausted.</w:t>
            </w:r>
          </w:p>
          <w:p w:rsidR="00E75AC1" w:rsidRPr="001B77A5" w:rsidRDefault="001B77A5" w:rsidP="00003789">
            <w:pPr>
              <w:pStyle w:val="NoSpacing"/>
              <w:rPr>
                <w:b/>
              </w:rPr>
            </w:pPr>
            <w:r w:rsidRPr="001B77A5">
              <w:rPr>
                <w:b/>
              </w:rPr>
              <w:t>H</w:t>
            </w:r>
            <w:r w:rsidR="00E75AC1" w:rsidRPr="001B77A5">
              <w:rPr>
                <w:b/>
              </w:rPr>
              <w:t>e accepted a peerage from the then Prime Min</w:t>
            </w:r>
            <w:r w:rsidRPr="001B77A5">
              <w:rPr>
                <w:b/>
              </w:rPr>
              <w:t>ister, Edward Heath.</w:t>
            </w:r>
          </w:p>
          <w:p w:rsidR="001B77A5" w:rsidRPr="001B77A5" w:rsidRDefault="001B77A5" w:rsidP="00003789">
            <w:pPr>
              <w:pStyle w:val="NoSpacing"/>
              <w:rPr>
                <w:color w:val="2A2A2A"/>
                <w:shd w:val="clear" w:color="auto" w:fill="FFFFFF"/>
              </w:rPr>
            </w:pPr>
            <w:r w:rsidRPr="001B77A5">
              <w:rPr>
                <w:b/>
              </w:rPr>
              <w:t xml:space="preserve">2. </w:t>
            </w:r>
            <w:r w:rsidRPr="001B77A5">
              <w:rPr>
                <w:color w:val="2A2A2A"/>
                <w:shd w:val="clear" w:color="auto" w:fill="FFFFFF"/>
              </w:rPr>
              <w:t>After that; next; afterwards.</w:t>
            </w:r>
          </w:p>
          <w:p w:rsidR="001B77A5" w:rsidRPr="001B77A5" w:rsidRDefault="001B77A5" w:rsidP="00003789">
            <w:pPr>
              <w:pStyle w:val="NoSpacing"/>
              <w:rPr>
                <w:rFonts w:eastAsia="Times New Roman" w:cs="Times New Roman"/>
                <w:b/>
                <w:color w:val="2A2A2A"/>
                <w:lang w:eastAsia="en-GB"/>
              </w:rPr>
            </w:pPr>
            <w:r w:rsidRPr="001B77A5">
              <w:rPr>
                <w:rFonts w:eastAsia="Times New Roman" w:cs="Times New Roman"/>
                <w:b/>
                <w:color w:val="2A2A2A"/>
                <w:lang w:eastAsia="en-GB"/>
              </w:rPr>
              <w:t>There was silence for a moment and then the place erupted with cries of delight and amazement.</w:t>
            </w:r>
          </w:p>
          <w:p w:rsidR="001B77A5" w:rsidRPr="001B77A5" w:rsidRDefault="001B77A5" w:rsidP="00003789">
            <w:pPr>
              <w:pStyle w:val="NoSpacing"/>
              <w:rPr>
                <w:rFonts w:eastAsia="Times New Roman" w:cs="Times New Roman"/>
                <w:b/>
                <w:color w:val="2A2A2A"/>
                <w:lang w:eastAsia="en-GB"/>
              </w:rPr>
            </w:pPr>
            <w:r w:rsidRPr="001B77A5">
              <w:rPr>
                <w:rFonts w:cs="Arial"/>
                <w:color w:val="2A2A2A"/>
                <w:shd w:val="clear" w:color="auto" w:fill="FFFFFF"/>
              </w:rPr>
              <w:t>3. Also; in addition.</w:t>
            </w:r>
          </w:p>
          <w:p w:rsidR="001B77A5" w:rsidRPr="001B77A5" w:rsidRDefault="001B77A5" w:rsidP="00003789">
            <w:pPr>
              <w:pStyle w:val="NoSpacing"/>
              <w:rPr>
                <w:rFonts w:eastAsia="Times New Roman" w:cs="Times New Roman"/>
                <w:b/>
                <w:color w:val="2A2A2A"/>
                <w:lang w:eastAsia="en-GB"/>
              </w:rPr>
            </w:pPr>
            <w:r w:rsidRPr="001B77A5">
              <w:rPr>
                <w:rFonts w:eastAsia="Times New Roman" w:cs="Times New Roman"/>
                <w:b/>
                <w:i/>
                <w:color w:val="2A2A2A"/>
                <w:lang w:eastAsia="en-GB"/>
              </w:rPr>
              <w:t>Work is mad at the moment, and then there are exams to think about as well.</w:t>
            </w:r>
          </w:p>
          <w:p w:rsidR="001B77A5" w:rsidRPr="001B77A5" w:rsidRDefault="001B77A5" w:rsidP="00003789">
            <w:pPr>
              <w:pStyle w:val="NoSpacing"/>
              <w:rPr>
                <w:rFonts w:eastAsia="Times New Roman" w:cs="Times New Roman"/>
                <w:b/>
                <w:color w:val="2A2A2A"/>
                <w:lang w:eastAsia="en-GB"/>
              </w:rPr>
            </w:pPr>
            <w:r w:rsidRPr="001B77A5">
              <w:rPr>
                <w:color w:val="2A2A2A"/>
                <w:shd w:val="clear" w:color="auto" w:fill="FFFFFF"/>
              </w:rPr>
              <w:t>4. In that case; therefore.</w:t>
            </w:r>
          </w:p>
          <w:p w:rsidR="001B77A5" w:rsidRPr="001B77A5" w:rsidRDefault="001B77A5" w:rsidP="00003789">
            <w:pPr>
              <w:pStyle w:val="NoSpacing"/>
              <w:rPr>
                <w:rFonts w:eastAsia="Times New Roman" w:cs="Times New Roman"/>
                <w:b/>
                <w:i/>
                <w:color w:val="2A2A2A"/>
                <w:lang w:eastAsia="en-GB"/>
              </w:rPr>
            </w:pPr>
            <w:r w:rsidRPr="001B77A5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If you do what I tell you, then there's nothing to worry about.</w:t>
            </w:r>
          </w:p>
          <w:p w:rsidR="00E75AC1" w:rsidRPr="001B77A5" w:rsidRDefault="00E75AC1" w:rsidP="00BE1486"/>
          <w:p w:rsidR="00BE1486" w:rsidRPr="001B77A5" w:rsidRDefault="00003789" w:rsidP="00DE7DD1">
            <w:r w:rsidRPr="00003789">
              <w:t>https://en.oxforddictionaries.com/definition/then</w:t>
            </w:r>
          </w:p>
        </w:tc>
      </w:tr>
      <w:tr w:rsidR="00DE7DD1" w:rsidRPr="00C96817" w:rsidTr="00DE7DD1">
        <w:trPr>
          <w:trHeight w:val="2258"/>
        </w:trPr>
        <w:tc>
          <w:tcPr>
            <w:tcW w:w="1702" w:type="dxa"/>
          </w:tcPr>
          <w:p w:rsidR="00DE7DD1" w:rsidRPr="00DE7DD1" w:rsidRDefault="00DA585A" w:rsidP="003D592C">
            <w:pPr>
              <w:jc w:val="center"/>
            </w:pPr>
            <w:r>
              <w:lastRenderedPageBreak/>
              <w:t>a</w:t>
            </w:r>
            <w:r w:rsidR="00DE7DD1">
              <w:t>ffect or effect</w:t>
            </w:r>
          </w:p>
        </w:tc>
        <w:tc>
          <w:tcPr>
            <w:tcW w:w="7762" w:type="dxa"/>
          </w:tcPr>
          <w:p w:rsidR="00DE7DD1" w:rsidRDefault="00DE7DD1" w:rsidP="00FC7C3E">
            <w:pPr>
              <w:pStyle w:val="NoSpacing"/>
              <w:rPr>
                <w:rFonts w:ascii="Arial" w:eastAsia="Times New Roman" w:hAnsi="Arial" w:cs="Arial"/>
                <w:i/>
                <w:iCs/>
                <w:color w:val="2A2A2A"/>
                <w:sz w:val="24"/>
                <w:szCs w:val="24"/>
                <w:lang w:eastAsia="en-GB"/>
              </w:rPr>
            </w:pPr>
            <w:r w:rsidRPr="00795693">
              <w:rPr>
                <w:u w:val="single"/>
              </w:rPr>
              <w:t>Affect</w:t>
            </w:r>
            <w:r>
              <w:t xml:space="preserve"> means to make a difference to or change.</w:t>
            </w:r>
          </w:p>
          <w:p w:rsidR="00DE7DD1" w:rsidRPr="002F1CCA" w:rsidRDefault="00DE7DD1" w:rsidP="00FC7C3E">
            <w:pPr>
              <w:pStyle w:val="NoSpacing"/>
              <w:rPr>
                <w:rFonts w:eastAsia="Times New Roman" w:cs="Helvetica"/>
                <w:b/>
                <w:color w:val="2A2A2A"/>
                <w:lang w:eastAsia="en-GB"/>
              </w:rPr>
            </w:pP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     T</w:t>
            </w:r>
            <w:r w:rsidRPr="002F1CCA">
              <w:rPr>
                <w:rFonts w:eastAsia="Times New Roman" w:cs="Arial"/>
                <w:b/>
                <w:iCs/>
                <w:color w:val="2A2A2A"/>
                <w:lang w:eastAsia="en-GB"/>
              </w:rPr>
              <w:t>he dam</w:t>
            </w: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>pness began to affect my health.</w:t>
            </w:r>
          </w:p>
          <w:p w:rsidR="00DE7DD1" w:rsidRDefault="00DE7DD1" w:rsidP="00FC7C3E">
            <w:pPr>
              <w:pStyle w:val="NoSpacing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  <w:r>
              <w:rPr>
                <w:rFonts w:eastAsia="Times New Roman" w:cs="Helvetica"/>
                <w:b/>
                <w:iCs/>
                <w:lang w:eastAsia="en-GB"/>
              </w:rPr>
              <w:t xml:space="preserve">      </w:t>
            </w:r>
            <w:r w:rsidRPr="002F1CCA">
              <w:rPr>
                <w:rFonts w:eastAsia="Times New Roman" w:cs="Helvetica"/>
                <w:b/>
                <w:iCs/>
                <w:lang w:eastAsia="en-GB"/>
              </w:rPr>
              <w:t>Y</w:t>
            </w:r>
            <w:r w:rsidRPr="002F1CCA">
              <w:rPr>
                <w:rFonts w:eastAsia="Times New Roman" w:cs="Arial"/>
                <w:b/>
                <w:iCs/>
                <w:color w:val="2A2A2A"/>
                <w:lang w:eastAsia="en-GB"/>
              </w:rPr>
              <w:t>our attitude will affect how successful you ar</w:t>
            </w: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>e.</w:t>
            </w:r>
          </w:p>
          <w:p w:rsidR="00FC7C3E" w:rsidRDefault="00FC7C3E" w:rsidP="00FC7C3E">
            <w:pPr>
              <w:pStyle w:val="NoSpacing"/>
              <w:rPr>
                <w:rFonts w:eastAsia="Times New Roman" w:cs="Arial"/>
                <w:iCs/>
                <w:color w:val="2A2A2A"/>
                <w:u w:val="single"/>
                <w:lang w:eastAsia="en-GB"/>
              </w:rPr>
            </w:pPr>
          </w:p>
          <w:p w:rsidR="00DE7DD1" w:rsidRPr="00795693" w:rsidRDefault="00DE7DD1" w:rsidP="00FC7C3E">
            <w:pPr>
              <w:pStyle w:val="NoSpacing"/>
              <w:rPr>
                <w:rFonts w:eastAsia="Times New Roman" w:cs="Arial"/>
                <w:iCs/>
                <w:color w:val="2A2A2A"/>
                <w:lang w:eastAsia="en-GB"/>
              </w:rPr>
            </w:pPr>
            <w:r w:rsidRPr="00795693">
              <w:rPr>
                <w:rFonts w:eastAsia="Times New Roman" w:cs="Arial"/>
                <w:iCs/>
                <w:color w:val="2A2A2A"/>
                <w:u w:val="single"/>
                <w:lang w:eastAsia="en-GB"/>
              </w:rPr>
              <w:t>Effect</w:t>
            </w:r>
            <w:r w:rsidRPr="00795693">
              <w:rPr>
                <w:rFonts w:eastAsia="Times New Roman" w:cs="Arial"/>
                <w:iCs/>
                <w:color w:val="2A2A2A"/>
                <w:lang w:eastAsia="en-GB"/>
              </w:rPr>
              <w:t xml:space="preserve"> means a result; to bring about a result.</w:t>
            </w:r>
          </w:p>
          <w:p w:rsidR="00DE7DD1" w:rsidRDefault="00DE7DD1" w:rsidP="00FC7C3E">
            <w:pPr>
              <w:pStyle w:val="NoSpacing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  <w:r>
              <w:rPr>
                <w:rStyle w:val="Emphasis"/>
                <w:rFonts w:cs="Arial"/>
                <w:b/>
                <w:color w:val="2A2A2A"/>
                <w:shd w:val="clear" w:color="auto" w:fill="FFFFFF"/>
              </w:rPr>
              <w:t xml:space="preserve">    </w:t>
            </w:r>
            <w:r w:rsidRPr="00795693">
              <w:rPr>
                <w:rStyle w:val="Emphasis"/>
                <w:rFonts w:cs="Arial"/>
                <w:b/>
                <w:color w:val="2A2A2A"/>
                <w:shd w:val="clear" w:color="auto" w:fill="FFFFFF"/>
              </w:rPr>
              <w:t>The lethal effects of hard drugs</w:t>
            </w:r>
            <w:r>
              <w:rPr>
                <w:rStyle w:val="Emphasis"/>
                <w:rFonts w:cs="Arial"/>
                <w:b/>
                <w:color w:val="2A2A2A"/>
                <w:shd w:val="clear" w:color="auto" w:fill="FFFFFF"/>
              </w:rPr>
              <w:t>.</w:t>
            </w:r>
          </w:p>
          <w:p w:rsidR="00DE7DD1" w:rsidRDefault="00DE7DD1" w:rsidP="00FC7C3E">
            <w:pPr>
              <w:pStyle w:val="NoSpacing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   </w:t>
            </w:r>
            <w:r w:rsidRPr="00795693">
              <w:rPr>
                <w:rFonts w:eastAsia="Times New Roman" w:cs="Arial"/>
                <w:b/>
                <w:iCs/>
                <w:color w:val="2A2A2A"/>
                <w:lang w:eastAsia="en-GB"/>
              </w:rPr>
              <w:t>We could see low-lying islands in the Pacific totally disappear as a result of the</w:t>
            </w:r>
          </w:p>
          <w:p w:rsidR="00DE7DD1" w:rsidRDefault="00DE7DD1" w:rsidP="00FC7C3E">
            <w:pPr>
              <w:pStyle w:val="NoSpacing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  <w:r w:rsidRPr="00795693"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   </w:t>
            </w:r>
            <w:proofErr w:type="gramStart"/>
            <w:r w:rsidRPr="00795693">
              <w:rPr>
                <w:rFonts w:eastAsia="Times New Roman" w:cs="Arial"/>
                <w:b/>
                <w:iCs/>
                <w:color w:val="2A2A2A"/>
                <w:lang w:eastAsia="en-GB"/>
              </w:rPr>
              <w:t>effect</w:t>
            </w:r>
            <w:proofErr w:type="gramEnd"/>
            <w:r w:rsidRPr="00795693"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of greenhouse gases.</w:t>
            </w:r>
          </w:p>
          <w:p w:rsidR="00DE7DD1" w:rsidRDefault="00DE7DD1" w:rsidP="00DE7DD1">
            <w:pPr>
              <w:shd w:val="clear" w:color="auto" w:fill="FFFFFF"/>
              <w:spacing w:after="105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</w:p>
          <w:p w:rsidR="00DE7DD1" w:rsidRPr="00C96817" w:rsidRDefault="00DE7DD1" w:rsidP="00DE7DD1">
            <w:pPr>
              <w:rPr>
                <w:rFonts w:ascii="Bradley Hand ITC" w:hAnsi="Bradley Hand ITC"/>
                <w:sz w:val="72"/>
                <w:szCs w:val="72"/>
              </w:rPr>
            </w:pPr>
            <w:r w:rsidRPr="00795693">
              <w:rPr>
                <w:rFonts w:eastAsia="Times New Roman" w:cs="Helvetica"/>
                <w:color w:val="2A2A2A"/>
                <w:lang w:eastAsia="en-GB"/>
              </w:rPr>
              <w:t>https://en.oxforddictionaries.com/usage/commonly-confused-words</w:t>
            </w:r>
          </w:p>
        </w:tc>
      </w:tr>
      <w:tr w:rsidR="00003789" w:rsidRPr="00C96817" w:rsidTr="00DE7DD1">
        <w:trPr>
          <w:trHeight w:val="2258"/>
        </w:trPr>
        <w:tc>
          <w:tcPr>
            <w:tcW w:w="1702" w:type="dxa"/>
          </w:tcPr>
          <w:p w:rsidR="00003789" w:rsidRPr="00BE1486" w:rsidRDefault="00003789" w:rsidP="00003789">
            <w:r w:rsidRPr="00BE1486">
              <w:t>Miss, Ms or Mrs</w:t>
            </w:r>
          </w:p>
          <w:p w:rsidR="00003789" w:rsidRDefault="00003789" w:rsidP="003D592C">
            <w:pPr>
              <w:jc w:val="center"/>
            </w:pPr>
          </w:p>
        </w:tc>
        <w:tc>
          <w:tcPr>
            <w:tcW w:w="7762" w:type="dxa"/>
          </w:tcPr>
          <w:p w:rsidR="00003789" w:rsidRDefault="00003789" w:rsidP="00003789">
            <w:r w:rsidRPr="00C96817">
              <w:rPr>
                <w:u w:val="single"/>
              </w:rPr>
              <w:t>Mrs</w:t>
            </w:r>
            <w:r>
              <w:t xml:space="preserve"> means a married woman, </w:t>
            </w:r>
            <w:r w:rsidRPr="00C96817">
              <w:rPr>
                <w:b/>
              </w:rPr>
              <w:t>Mr and Mrs Patel.</w:t>
            </w:r>
            <w:r>
              <w:t xml:space="preserve">  </w:t>
            </w:r>
          </w:p>
          <w:p w:rsidR="00003789" w:rsidRDefault="00003789" w:rsidP="00003789"/>
          <w:p w:rsidR="00003789" w:rsidRDefault="00003789" w:rsidP="00003789">
            <w:r w:rsidRPr="00C96817">
              <w:rPr>
                <w:u w:val="single"/>
              </w:rPr>
              <w:t>Miss</w:t>
            </w:r>
            <w:r>
              <w:t xml:space="preserve"> means an unmarried woman or girl, </w:t>
            </w:r>
            <w:r w:rsidRPr="00C96817">
              <w:rPr>
                <w:b/>
              </w:rPr>
              <w:t>Miss Smith.</w:t>
            </w:r>
          </w:p>
          <w:p w:rsidR="00003789" w:rsidRDefault="00003789" w:rsidP="00003789"/>
          <w:p w:rsidR="00003789" w:rsidRDefault="00003789" w:rsidP="00003789">
            <w:pPr>
              <w:shd w:val="clear" w:color="auto" w:fill="FFFFFF"/>
            </w:pPr>
            <w:r w:rsidRPr="00C96817">
              <w:rPr>
                <w:u w:val="single"/>
              </w:rPr>
              <w:t>Ms</w:t>
            </w:r>
            <w:r w:rsidRPr="001B2C4E">
              <w:t xml:space="preserve"> has been adopted ‘especially in formal and business contexts as an alternative to Mrs and Miss principally as a means to avoid having to specify a woman’s marital status (regarded as irrelevant, intrusive, or potentially discriminatory)’.</w:t>
            </w:r>
            <w:r w:rsidR="006935B1">
              <w:t xml:space="preserve"> </w:t>
            </w:r>
          </w:p>
          <w:p w:rsidR="006935B1" w:rsidRPr="00795693" w:rsidRDefault="006935B1" w:rsidP="00003789">
            <w:pPr>
              <w:shd w:val="clear" w:color="auto" w:fill="FFFFFF"/>
              <w:rPr>
                <w:u w:val="single"/>
              </w:rPr>
            </w:pPr>
            <w:r w:rsidRPr="007D4203">
              <w:t>https://en.oxforddictionaries.com</w:t>
            </w:r>
          </w:p>
        </w:tc>
      </w:tr>
      <w:tr w:rsidR="00003789" w:rsidRPr="00C96817" w:rsidTr="00DE7DD1">
        <w:trPr>
          <w:trHeight w:val="2258"/>
        </w:trPr>
        <w:tc>
          <w:tcPr>
            <w:tcW w:w="1702" w:type="dxa"/>
          </w:tcPr>
          <w:p w:rsidR="00003789" w:rsidRPr="00F104B2" w:rsidRDefault="00F104B2" w:rsidP="003D592C">
            <w:pPr>
              <w:jc w:val="center"/>
            </w:pPr>
            <w:r w:rsidRPr="00F104B2">
              <w:rPr>
                <w:rFonts w:cs="ArialMT"/>
              </w:rPr>
              <w:t>complement or compliment</w:t>
            </w:r>
          </w:p>
        </w:tc>
        <w:tc>
          <w:tcPr>
            <w:tcW w:w="7762" w:type="dxa"/>
          </w:tcPr>
          <w:p w:rsidR="00F104B2" w:rsidRPr="00DA585A" w:rsidRDefault="00F104B2" w:rsidP="00DE7DD1">
            <w:pPr>
              <w:shd w:val="clear" w:color="auto" w:fill="FFFFFF"/>
              <w:rPr>
                <w:rFonts w:cs="ArialMT"/>
              </w:rPr>
            </w:pPr>
            <w:r w:rsidRPr="00DA585A">
              <w:rPr>
                <w:rFonts w:cs="ArialMT"/>
                <w:u w:val="single"/>
              </w:rPr>
              <w:t>Complement</w:t>
            </w:r>
            <w:r w:rsidRPr="00DA585A">
              <w:rPr>
                <w:rFonts w:cs="ArialMT"/>
              </w:rPr>
              <w:t xml:space="preserve"> means </w:t>
            </w:r>
          </w:p>
          <w:p w:rsidR="00003789" w:rsidRPr="00DA585A" w:rsidRDefault="00F104B2" w:rsidP="00DE7DD1">
            <w:pPr>
              <w:shd w:val="clear" w:color="auto" w:fill="FFFFFF"/>
              <w:rPr>
                <w:rFonts w:cs="ArialMT"/>
              </w:rPr>
            </w:pPr>
            <w:r w:rsidRPr="00DA585A">
              <w:rPr>
                <w:rFonts w:cs="ArialMT"/>
              </w:rPr>
              <w:t xml:space="preserve">1. </w:t>
            </w:r>
            <w:r w:rsidRPr="00DA585A">
              <w:rPr>
                <w:color w:val="2A2A2A"/>
                <w:shd w:val="clear" w:color="auto" w:fill="FFFFFF"/>
              </w:rPr>
              <w:t>A thing that contributes extra features to something else in such a way as to improve or emphasize its quality</w:t>
            </w:r>
            <w:r w:rsidRPr="00DA585A">
              <w:rPr>
                <w:rFonts w:cs="ArialMT"/>
              </w:rPr>
              <w:t>.</w:t>
            </w:r>
          </w:p>
          <w:p w:rsidR="00F104B2" w:rsidRPr="00DA585A" w:rsidRDefault="00DA585A" w:rsidP="00DE7DD1">
            <w:pPr>
              <w:shd w:val="clear" w:color="auto" w:fill="FFFFFF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  <w:r w:rsidRPr="00DA585A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L</w:t>
            </w:r>
            <w:r w:rsidR="00F104B2" w:rsidRPr="00DA585A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 xml:space="preserve">ocal ales provide the </w:t>
            </w:r>
            <w:r w:rsidRPr="00DA585A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perfect complement to fine food.</w:t>
            </w:r>
          </w:p>
          <w:p w:rsidR="00F104B2" w:rsidRPr="00DA585A" w:rsidRDefault="00F104B2" w:rsidP="00F104B2">
            <w:pPr>
              <w:rPr>
                <w:rFonts w:cs="Arial"/>
                <w:iCs/>
                <w:color w:val="2A2A2A"/>
                <w:shd w:val="clear" w:color="auto" w:fill="FFFFFF"/>
              </w:rPr>
            </w:pPr>
            <w:r w:rsidRPr="00DA585A">
              <w:rPr>
                <w:rStyle w:val="Emphasis"/>
                <w:rFonts w:cs="Arial"/>
                <w:i w:val="0"/>
                <w:color w:val="2A2A2A"/>
                <w:shd w:val="clear" w:color="auto" w:fill="FFFFFF"/>
              </w:rPr>
              <w:t xml:space="preserve">2. </w:t>
            </w:r>
            <w:r w:rsidRPr="00DA585A">
              <w:rPr>
                <w:rFonts w:cs="Arial"/>
                <w:iCs/>
                <w:color w:val="2A2A2A"/>
                <w:shd w:val="clear" w:color="auto" w:fill="FFFFFF"/>
              </w:rPr>
              <w:t>A number or quantity of something, especially that required to make a group complete.</w:t>
            </w:r>
          </w:p>
          <w:p w:rsidR="00F104B2" w:rsidRPr="00DA585A" w:rsidRDefault="00DA585A" w:rsidP="00F104B2">
            <w:pPr>
              <w:shd w:val="clear" w:color="auto" w:fill="FFFFFF"/>
              <w:rPr>
                <w:rFonts w:cs="Arial"/>
                <w:b/>
                <w:iCs/>
                <w:color w:val="2A2A2A"/>
                <w:shd w:val="clear" w:color="auto" w:fill="FFFFFF"/>
              </w:rPr>
            </w:pPr>
            <w:r w:rsidRPr="00DA585A">
              <w:rPr>
                <w:rFonts w:cs="Arial"/>
                <w:b/>
                <w:iCs/>
                <w:color w:val="2A2A2A"/>
                <w:shd w:val="clear" w:color="auto" w:fill="FFFFFF"/>
              </w:rPr>
              <w:t>A</w:t>
            </w:r>
            <w:r w:rsidR="00F104B2" w:rsidRPr="00DA585A">
              <w:rPr>
                <w:rFonts w:cs="Arial"/>
                <w:b/>
                <w:iCs/>
                <w:color w:val="2A2A2A"/>
                <w:shd w:val="clear" w:color="auto" w:fill="FFFFFF"/>
              </w:rPr>
              <w:t xml:space="preserve">t the moment we </w:t>
            </w:r>
            <w:r w:rsidRPr="00DA585A">
              <w:rPr>
                <w:rFonts w:cs="Arial"/>
                <w:b/>
                <w:iCs/>
                <w:color w:val="2A2A2A"/>
                <w:shd w:val="clear" w:color="auto" w:fill="FFFFFF"/>
              </w:rPr>
              <w:t>have a full complement of staff.</w:t>
            </w:r>
          </w:p>
          <w:p w:rsidR="00F104B2" w:rsidRPr="00DA585A" w:rsidRDefault="00F104B2" w:rsidP="00DE7DD1">
            <w:pPr>
              <w:shd w:val="clear" w:color="auto" w:fill="FFFFFF"/>
              <w:rPr>
                <w:rFonts w:cs="ArialMT"/>
              </w:rPr>
            </w:pPr>
          </w:p>
          <w:p w:rsidR="00F104B2" w:rsidRPr="00DA585A" w:rsidRDefault="00F104B2" w:rsidP="00DE7DD1">
            <w:pPr>
              <w:shd w:val="clear" w:color="auto" w:fill="FFFFFF"/>
              <w:rPr>
                <w:rFonts w:cs="ArialMT"/>
              </w:rPr>
            </w:pPr>
            <w:r w:rsidRPr="00DA585A">
              <w:rPr>
                <w:rFonts w:cs="ArialMT"/>
                <w:u w:val="single"/>
              </w:rPr>
              <w:t>Compliment</w:t>
            </w:r>
            <w:r w:rsidRPr="00DA585A">
              <w:rPr>
                <w:rFonts w:cs="ArialMT"/>
              </w:rPr>
              <w:t xml:space="preserve"> means praise or admiration.</w:t>
            </w:r>
          </w:p>
          <w:p w:rsidR="00DA585A" w:rsidRDefault="00DA585A" w:rsidP="00DE7DD1">
            <w:pPr>
              <w:shd w:val="clear" w:color="auto" w:fill="FFFFFF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  <w:r w:rsidRPr="00DA585A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She paid me an enormous compliment.</w:t>
            </w:r>
          </w:p>
          <w:p w:rsidR="00D76C7F" w:rsidRDefault="00D76C7F" w:rsidP="00DE7DD1">
            <w:pPr>
              <w:shd w:val="clear" w:color="auto" w:fill="FFFFFF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</w:p>
          <w:p w:rsidR="00D76C7F" w:rsidRPr="00DA585A" w:rsidRDefault="00D76C7F" w:rsidP="00DE7DD1">
            <w:pPr>
              <w:shd w:val="clear" w:color="auto" w:fill="FFFFFF"/>
              <w:rPr>
                <w:b/>
                <w:i/>
                <w:u w:val="single"/>
              </w:rPr>
            </w:pPr>
            <w:r w:rsidRPr="007D4203">
              <w:t>https://en.oxforddictionaries.com</w:t>
            </w:r>
          </w:p>
        </w:tc>
      </w:tr>
      <w:tr w:rsidR="00DA585A" w:rsidRPr="00C96817" w:rsidTr="006935B1">
        <w:trPr>
          <w:trHeight w:val="1691"/>
        </w:trPr>
        <w:tc>
          <w:tcPr>
            <w:tcW w:w="1702" w:type="dxa"/>
          </w:tcPr>
          <w:p w:rsidR="00DA585A" w:rsidRPr="00FC7C3E" w:rsidRDefault="00DA585A" w:rsidP="003D592C">
            <w:pPr>
              <w:jc w:val="center"/>
              <w:rPr>
                <w:rFonts w:cs="ArialMT"/>
              </w:rPr>
            </w:pPr>
            <w:r w:rsidRPr="00FC7C3E">
              <w:rPr>
                <w:rFonts w:cs="ArialMT"/>
              </w:rPr>
              <w:t>practice or practise</w:t>
            </w:r>
          </w:p>
        </w:tc>
        <w:tc>
          <w:tcPr>
            <w:tcW w:w="7762" w:type="dxa"/>
          </w:tcPr>
          <w:p w:rsidR="00161D2B" w:rsidRDefault="00DA585A" w:rsidP="00DE7DD1">
            <w:pPr>
              <w:shd w:val="clear" w:color="auto" w:fill="FFFFFF"/>
              <w:rPr>
                <w:rFonts w:cs="ArialMT"/>
              </w:rPr>
            </w:pPr>
            <w:r>
              <w:rPr>
                <w:rFonts w:cs="ArialMT"/>
                <w:u w:val="single"/>
              </w:rPr>
              <w:t>Practice</w:t>
            </w:r>
            <w:r w:rsidR="00161D2B">
              <w:rPr>
                <w:rFonts w:cs="ArialMT"/>
              </w:rPr>
              <w:t xml:space="preserve"> (noun) means</w:t>
            </w:r>
          </w:p>
          <w:p w:rsidR="00161D2B" w:rsidRPr="00161D2B" w:rsidRDefault="00161D2B" w:rsidP="00DE7DD1">
            <w:pPr>
              <w:shd w:val="clear" w:color="auto" w:fill="FFFFFF"/>
              <w:rPr>
                <w:rStyle w:val="Emphasis"/>
                <w:rFonts w:cs="Arial"/>
                <w:i w:val="0"/>
                <w:color w:val="2A2A2A"/>
                <w:shd w:val="clear" w:color="auto" w:fill="FFFFFF"/>
              </w:rPr>
            </w:pPr>
            <w:r w:rsidRPr="00161D2B">
              <w:rPr>
                <w:rStyle w:val="Emphasis"/>
                <w:rFonts w:cs="Arial"/>
                <w:i w:val="0"/>
                <w:color w:val="2A2A2A"/>
                <w:shd w:val="clear" w:color="auto" w:fill="FFFFFF"/>
              </w:rPr>
              <w:t xml:space="preserve">1. </w:t>
            </w:r>
            <w:r w:rsidRPr="00161D2B">
              <w:rPr>
                <w:color w:val="2A2A2A"/>
                <w:shd w:val="clear" w:color="auto" w:fill="FFFFFF"/>
              </w:rPr>
              <w:t>The actual application or use of an idea, belief, or method, as opposed to theories relating to it.</w:t>
            </w:r>
            <w:r w:rsidRPr="00161D2B">
              <w:rPr>
                <w:rStyle w:val="Emphasis"/>
                <w:rFonts w:cs="Arial"/>
                <w:i w:val="0"/>
                <w:color w:val="2A2A2A"/>
                <w:shd w:val="clear" w:color="auto" w:fill="FFFFFF"/>
              </w:rPr>
              <w:t xml:space="preserve"> </w:t>
            </w:r>
          </w:p>
          <w:p w:rsidR="00161D2B" w:rsidRPr="00161D2B" w:rsidRDefault="00161D2B" w:rsidP="00DE7DD1">
            <w:pPr>
              <w:shd w:val="clear" w:color="auto" w:fill="FFFFFF"/>
              <w:rPr>
                <w:rFonts w:cs="ArialMT"/>
                <w:b/>
                <w:i/>
              </w:rPr>
            </w:pPr>
            <w:r w:rsidRPr="00161D2B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The practice of teaching.</w:t>
            </w:r>
          </w:p>
          <w:p w:rsidR="00DA585A" w:rsidRDefault="00161D2B" w:rsidP="00DE7DD1">
            <w:pPr>
              <w:shd w:val="clear" w:color="auto" w:fill="FFFFFF"/>
              <w:rPr>
                <w:rFonts w:cs="Arial"/>
                <w:color w:val="2A2A2A"/>
                <w:shd w:val="clear" w:color="auto" w:fill="FFFFFF"/>
              </w:rPr>
            </w:pPr>
            <w:r w:rsidRPr="00161D2B">
              <w:rPr>
                <w:rFonts w:cs="ArialMT"/>
              </w:rPr>
              <w:t xml:space="preserve">2. </w:t>
            </w:r>
            <w:r w:rsidRPr="00161D2B">
              <w:rPr>
                <w:rFonts w:cs="Arial"/>
                <w:color w:val="2A2A2A"/>
                <w:shd w:val="clear" w:color="auto" w:fill="FFFFFF"/>
              </w:rPr>
              <w:t>The carrying out or exercise of a profession, especially that of a doctor or lawyer.</w:t>
            </w:r>
          </w:p>
          <w:p w:rsidR="00161D2B" w:rsidRDefault="00161D2B" w:rsidP="00DE7DD1">
            <w:pPr>
              <w:shd w:val="clear" w:color="auto" w:fill="FFFFFF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  <w:r w:rsidRPr="00161D2B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He abandoned medical practice for the Church.</w:t>
            </w:r>
          </w:p>
          <w:p w:rsidR="00161D2B" w:rsidRPr="00161D2B" w:rsidRDefault="00161D2B" w:rsidP="00161D2B">
            <w:pPr>
              <w:shd w:val="clear" w:color="auto" w:fill="FFFFFF"/>
              <w:rPr>
                <w:rFonts w:cs="Arial"/>
                <w:iCs/>
                <w:color w:val="2A2A2A"/>
                <w:shd w:val="clear" w:color="auto" w:fill="FFFFFF"/>
              </w:rPr>
            </w:pPr>
            <w:r>
              <w:rPr>
                <w:rStyle w:val="Emphasis"/>
                <w:rFonts w:cs="Arial"/>
                <w:i w:val="0"/>
                <w:color w:val="2A2A2A"/>
                <w:shd w:val="clear" w:color="auto" w:fill="FFFFFF"/>
              </w:rPr>
              <w:t xml:space="preserve">3. </w:t>
            </w:r>
            <w:r w:rsidRPr="00161D2B">
              <w:rPr>
                <w:rFonts w:cs="Arial"/>
                <w:iCs/>
                <w:color w:val="2A2A2A"/>
                <w:shd w:val="clear" w:color="auto" w:fill="FFFFFF"/>
              </w:rPr>
              <w:t>The business or premises of a doctor or lawyer.</w:t>
            </w:r>
          </w:p>
          <w:p w:rsidR="00161D2B" w:rsidRPr="00161D2B" w:rsidRDefault="00161D2B" w:rsidP="00161D2B">
            <w:pPr>
              <w:shd w:val="clear" w:color="auto" w:fill="FFFFFF"/>
              <w:rPr>
                <w:rFonts w:cs="Arial"/>
                <w:b/>
                <w:iCs/>
                <w:color w:val="2A2A2A"/>
                <w:shd w:val="clear" w:color="auto" w:fill="FFFFFF"/>
              </w:rPr>
            </w:pPr>
            <w:r w:rsidRPr="00161D2B">
              <w:rPr>
                <w:rFonts w:cs="Arial"/>
                <w:b/>
                <w:iCs/>
                <w:color w:val="2A2A2A"/>
                <w:shd w:val="clear" w:color="auto" w:fill="FFFFFF"/>
              </w:rPr>
              <w:t xml:space="preserve">Dr Apps has a practice in </w:t>
            </w:r>
            <w:proofErr w:type="spellStart"/>
            <w:r w:rsidRPr="00161D2B">
              <w:rPr>
                <w:rFonts w:cs="Arial"/>
                <w:b/>
                <w:iCs/>
                <w:color w:val="2A2A2A"/>
                <w:shd w:val="clear" w:color="auto" w:fill="FFFFFF"/>
              </w:rPr>
              <w:t>Neasham</w:t>
            </w:r>
            <w:proofErr w:type="spellEnd"/>
            <w:r w:rsidRPr="00161D2B">
              <w:rPr>
                <w:rFonts w:cs="Arial"/>
                <w:b/>
                <w:iCs/>
                <w:color w:val="2A2A2A"/>
                <w:shd w:val="clear" w:color="auto" w:fill="FFFFFF"/>
              </w:rPr>
              <w:t xml:space="preserve"> Road.</w:t>
            </w:r>
          </w:p>
          <w:p w:rsidR="00DA585A" w:rsidRDefault="00161D2B" w:rsidP="00DE7DD1">
            <w:pPr>
              <w:shd w:val="clear" w:color="auto" w:fill="FFFFFF"/>
              <w:rPr>
                <w:rFonts w:cs="ArialMT"/>
              </w:rPr>
            </w:pPr>
            <w:r>
              <w:rPr>
                <w:rFonts w:cs="ArialMT"/>
                <w:u w:val="single"/>
              </w:rPr>
              <w:t xml:space="preserve">Practise </w:t>
            </w:r>
            <w:r>
              <w:rPr>
                <w:rFonts w:cs="ArialMT"/>
              </w:rPr>
              <w:t xml:space="preserve"> (verb) means</w:t>
            </w:r>
          </w:p>
          <w:p w:rsidR="00161D2B" w:rsidRPr="00161D2B" w:rsidRDefault="00402611" w:rsidP="00161D2B">
            <w:pPr>
              <w:shd w:val="clear" w:color="auto" w:fill="FFFFFF"/>
              <w:rPr>
                <w:rFonts w:cs="ArialMT"/>
              </w:rPr>
            </w:pPr>
            <w:r>
              <w:rPr>
                <w:rFonts w:cs="ArialMT"/>
              </w:rPr>
              <w:t xml:space="preserve">1. </w:t>
            </w:r>
            <w:r w:rsidR="00161D2B" w:rsidRPr="00161D2B">
              <w:rPr>
                <w:rFonts w:cs="ArialMT"/>
              </w:rPr>
              <w:t>Perform (an activity) or exercise (a skill) repeatedly or regularly in order to acquire, improve or maintain proficiency in it.</w:t>
            </w:r>
          </w:p>
          <w:p w:rsidR="00402611" w:rsidRPr="00402611" w:rsidRDefault="00161D2B" w:rsidP="00161D2B">
            <w:pPr>
              <w:shd w:val="clear" w:color="auto" w:fill="FFFFFF"/>
              <w:rPr>
                <w:rFonts w:cs="ArialMT"/>
                <w:b/>
                <w:iCs/>
              </w:rPr>
            </w:pPr>
            <w:r w:rsidRPr="00402611">
              <w:rPr>
                <w:rFonts w:cs="ArialMT"/>
                <w:b/>
                <w:iCs/>
              </w:rPr>
              <w:t>I need to practise my French</w:t>
            </w:r>
            <w:r w:rsidR="00402611" w:rsidRPr="00402611">
              <w:rPr>
                <w:rFonts w:cs="ArialMT"/>
                <w:b/>
                <w:iCs/>
              </w:rPr>
              <w:t>.</w:t>
            </w:r>
          </w:p>
          <w:p w:rsidR="00161D2B" w:rsidRDefault="00402611" w:rsidP="00161D2B">
            <w:pPr>
              <w:shd w:val="clear" w:color="auto" w:fill="FFFFFF"/>
              <w:rPr>
                <w:rFonts w:cs="ArialMT"/>
                <w:b/>
                <w:iCs/>
              </w:rPr>
            </w:pPr>
            <w:r w:rsidRPr="00402611">
              <w:rPr>
                <w:rFonts w:cs="ArialMT"/>
                <w:b/>
                <w:iCs/>
              </w:rPr>
              <w:t>T</w:t>
            </w:r>
            <w:r w:rsidR="00161D2B" w:rsidRPr="00402611">
              <w:rPr>
                <w:rFonts w:cs="ArialMT"/>
                <w:b/>
                <w:iCs/>
              </w:rPr>
              <w:t>hey w</w:t>
            </w:r>
            <w:r w:rsidRPr="00402611">
              <w:rPr>
                <w:rFonts w:cs="ArialMT"/>
                <w:b/>
                <w:iCs/>
              </w:rPr>
              <w:t>ere practising for the Olympics.</w:t>
            </w:r>
          </w:p>
          <w:p w:rsidR="00402611" w:rsidRPr="00402611" w:rsidRDefault="00402611" w:rsidP="00402611">
            <w:pPr>
              <w:shd w:val="clear" w:color="auto" w:fill="FFFFFF"/>
              <w:rPr>
                <w:rFonts w:cs="ArialMT"/>
              </w:rPr>
            </w:pPr>
            <w:r>
              <w:rPr>
                <w:rFonts w:cs="ArialMT"/>
              </w:rPr>
              <w:t xml:space="preserve">2. </w:t>
            </w:r>
            <w:r w:rsidRPr="00402611">
              <w:rPr>
                <w:rFonts w:cs="ArialMT"/>
              </w:rPr>
              <w:t>Actively pursue or be engaged in (a particular profession or occupation)</w:t>
            </w:r>
          </w:p>
          <w:p w:rsidR="00402611" w:rsidRPr="00402611" w:rsidRDefault="00402611" w:rsidP="00402611">
            <w:pPr>
              <w:shd w:val="clear" w:color="auto" w:fill="FFFFFF"/>
              <w:rPr>
                <w:rFonts w:cs="ArialMT"/>
                <w:b/>
              </w:rPr>
            </w:pPr>
            <w:r w:rsidRPr="00402611">
              <w:rPr>
                <w:rFonts w:cs="ArialMT"/>
                <w:b/>
                <w:iCs/>
              </w:rPr>
              <w:t>He began to practise law.</w:t>
            </w:r>
          </w:p>
          <w:p w:rsidR="00402611" w:rsidRDefault="00402611" w:rsidP="00402611">
            <w:pPr>
              <w:shd w:val="clear" w:color="auto" w:fill="FFFFFF"/>
              <w:rPr>
                <w:rFonts w:cs="ArialMT"/>
                <w:b/>
                <w:iCs/>
              </w:rPr>
            </w:pPr>
            <w:r w:rsidRPr="00402611">
              <w:rPr>
                <w:rFonts w:cs="ArialMT"/>
                <w:b/>
                <w:iCs/>
              </w:rPr>
              <w:t>He practised as a barrister.</w:t>
            </w:r>
          </w:p>
          <w:p w:rsidR="00D76C7F" w:rsidRDefault="00D76C7F" w:rsidP="00402611">
            <w:pPr>
              <w:shd w:val="clear" w:color="auto" w:fill="FFFFFF"/>
              <w:rPr>
                <w:rFonts w:cs="ArialMT"/>
                <w:b/>
                <w:iCs/>
              </w:rPr>
            </w:pPr>
          </w:p>
          <w:p w:rsidR="00161D2B" w:rsidRPr="00D76C7F" w:rsidRDefault="00D76C7F" w:rsidP="00DE7DD1">
            <w:pPr>
              <w:shd w:val="clear" w:color="auto" w:fill="FFFFFF"/>
              <w:rPr>
                <w:rFonts w:cs="ArialMT"/>
                <w:b/>
              </w:rPr>
            </w:pPr>
            <w:r w:rsidRPr="007D4203">
              <w:t>https://en.oxforddictionaries.com</w:t>
            </w:r>
          </w:p>
        </w:tc>
      </w:tr>
      <w:tr w:rsidR="00F104B2" w:rsidRPr="00C96817" w:rsidTr="00DE7DD1">
        <w:trPr>
          <w:trHeight w:val="2258"/>
        </w:trPr>
        <w:tc>
          <w:tcPr>
            <w:tcW w:w="1702" w:type="dxa"/>
          </w:tcPr>
          <w:p w:rsidR="00F104B2" w:rsidRPr="00FC7C3E" w:rsidRDefault="00DA585A" w:rsidP="003D592C">
            <w:pPr>
              <w:jc w:val="center"/>
            </w:pPr>
            <w:r w:rsidRPr="00FC7C3E">
              <w:rPr>
                <w:rFonts w:cs="ArialMT"/>
              </w:rPr>
              <w:lastRenderedPageBreak/>
              <w:t>principal or principle</w:t>
            </w:r>
          </w:p>
        </w:tc>
        <w:tc>
          <w:tcPr>
            <w:tcW w:w="7762" w:type="dxa"/>
          </w:tcPr>
          <w:p w:rsidR="00F104B2" w:rsidRDefault="00DA585A" w:rsidP="00DE7DD1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Principal</w:t>
            </w:r>
          </w:p>
          <w:p w:rsidR="00402611" w:rsidRPr="00402611" w:rsidRDefault="00402611" w:rsidP="00402611">
            <w:pPr>
              <w:shd w:val="clear" w:color="auto" w:fill="FFFFFF"/>
            </w:pPr>
            <w:r>
              <w:t xml:space="preserve">1. </w:t>
            </w:r>
            <w:r w:rsidRPr="00402611">
              <w:t>First in order of importance; main.</w:t>
            </w:r>
          </w:p>
          <w:p w:rsidR="00402611" w:rsidRPr="00402611" w:rsidRDefault="00402611" w:rsidP="00402611">
            <w:pPr>
              <w:shd w:val="clear" w:color="auto" w:fill="FFFFFF"/>
              <w:rPr>
                <w:b/>
              </w:rPr>
            </w:pPr>
            <w:r w:rsidRPr="00402611">
              <w:rPr>
                <w:b/>
                <w:iCs/>
              </w:rPr>
              <w:t>The country's principal cities.</w:t>
            </w:r>
          </w:p>
          <w:p w:rsidR="007D4203" w:rsidRPr="007D4203" w:rsidRDefault="00402611" w:rsidP="007D4203">
            <w:pPr>
              <w:shd w:val="clear" w:color="auto" w:fill="FFFFFF"/>
            </w:pPr>
            <w:r w:rsidRPr="007D4203">
              <w:t xml:space="preserve">2. </w:t>
            </w:r>
            <w:r w:rsidR="007D4203" w:rsidRPr="007D4203">
              <w:t>The head of a school, college, o</w:t>
            </w:r>
            <w:r w:rsidR="007D4203">
              <w:t>r other educational institution or the most senior person in an organisation.</w:t>
            </w:r>
          </w:p>
          <w:p w:rsidR="00DA585A" w:rsidRPr="007D4203" w:rsidRDefault="007D4203" w:rsidP="007D4203">
            <w:pPr>
              <w:shd w:val="clear" w:color="auto" w:fill="FFFFFF"/>
              <w:rPr>
                <w:b/>
              </w:rPr>
            </w:pPr>
            <w:r w:rsidRPr="007D4203">
              <w:rPr>
                <w:b/>
                <w:iCs/>
              </w:rPr>
              <w:t>I was appointed principal of the new school</w:t>
            </w:r>
            <w:r w:rsidRPr="007D4203">
              <w:rPr>
                <w:b/>
              </w:rPr>
              <w:t>.</w:t>
            </w:r>
          </w:p>
          <w:p w:rsidR="00DA585A" w:rsidRDefault="00DA585A" w:rsidP="00DE7DD1">
            <w:pPr>
              <w:shd w:val="clear" w:color="auto" w:fill="FFFFFF"/>
              <w:rPr>
                <w:u w:val="single"/>
              </w:rPr>
            </w:pPr>
          </w:p>
          <w:p w:rsidR="007D4203" w:rsidRPr="007D4203" w:rsidRDefault="007D4203" w:rsidP="007D4203">
            <w:pPr>
              <w:pStyle w:val="NoSpacing"/>
              <w:rPr>
                <w:u w:val="single"/>
              </w:rPr>
            </w:pPr>
            <w:r w:rsidRPr="007D4203">
              <w:rPr>
                <w:u w:val="single"/>
              </w:rPr>
              <w:t xml:space="preserve">Principle or principles </w:t>
            </w:r>
          </w:p>
          <w:p w:rsidR="007D4203" w:rsidRPr="007D4203" w:rsidRDefault="007D4203" w:rsidP="007D4203">
            <w:pPr>
              <w:pStyle w:val="NoSpacing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Arial"/>
                <w:color w:val="2A2A2A"/>
                <w:shd w:val="clear" w:color="auto" w:fill="FFFFFF"/>
                <w:lang w:eastAsia="en-GB"/>
              </w:rPr>
              <w:t xml:space="preserve">1. </w:t>
            </w:r>
            <w:r w:rsidRPr="007D4203">
              <w:rPr>
                <w:rFonts w:eastAsia="Times New Roman" w:cs="Arial"/>
                <w:color w:val="2A2A2A"/>
                <w:shd w:val="clear" w:color="auto" w:fill="FFFFFF"/>
                <w:lang w:eastAsia="en-GB"/>
              </w:rPr>
              <w:t>A rule or belief governing one's behaviour.</w:t>
            </w:r>
          </w:p>
          <w:p w:rsidR="007D4203" w:rsidRDefault="007D4203" w:rsidP="007D4203">
            <w:pPr>
              <w:pStyle w:val="NoSpacing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  <w:r w:rsidRPr="007D4203"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Struggling to be true to </w:t>
            </w:r>
            <w:proofErr w:type="gramStart"/>
            <w:r w:rsidRPr="007D4203">
              <w:rPr>
                <w:rFonts w:eastAsia="Times New Roman" w:cs="Arial"/>
                <w:b/>
                <w:iCs/>
                <w:color w:val="2A2A2A"/>
                <w:lang w:eastAsia="en-GB"/>
              </w:rPr>
              <w:t>their own</w:t>
            </w:r>
            <w:proofErr w:type="gramEnd"/>
            <w:r w:rsidRPr="007D4203">
              <w:rPr>
                <w:rFonts w:eastAsia="Times New Roman" w:cs="Arial"/>
                <w:b/>
                <w:iCs/>
                <w:color w:val="2A2A2A"/>
                <w:lang w:eastAsia="en-GB"/>
              </w:rPr>
              <w:t xml:space="preserve"> principles.</w:t>
            </w:r>
          </w:p>
          <w:p w:rsidR="007D4203" w:rsidRPr="007D4203" w:rsidRDefault="007D4203" w:rsidP="007D4203">
            <w:pPr>
              <w:pStyle w:val="NoSpacing"/>
              <w:rPr>
                <w:rFonts w:eastAsia="Times New Roman" w:cs="Arial"/>
                <w:color w:val="2A2A2A"/>
                <w:lang w:eastAsia="en-GB"/>
              </w:rPr>
            </w:pPr>
            <w:r>
              <w:rPr>
                <w:rFonts w:eastAsia="Times New Roman" w:cs="Arial"/>
                <w:color w:val="2A2A2A"/>
                <w:lang w:eastAsia="en-GB"/>
              </w:rPr>
              <w:t xml:space="preserve">2. </w:t>
            </w:r>
            <w:r w:rsidRPr="007D4203">
              <w:rPr>
                <w:rFonts w:eastAsia="Times New Roman" w:cs="Arial"/>
                <w:color w:val="2A2A2A"/>
                <w:lang w:eastAsia="en-GB"/>
              </w:rPr>
              <w:t>A fundamental truth or proposition that serves as the foundation for a system of belief or behaviour or for a chain of reasoning.</w:t>
            </w:r>
          </w:p>
          <w:p w:rsidR="007D4203" w:rsidRDefault="007D4203" w:rsidP="006935B1">
            <w:pPr>
              <w:pStyle w:val="NoSpacing"/>
              <w:rPr>
                <w:rFonts w:eastAsia="Times New Roman" w:cs="Arial"/>
                <w:b/>
                <w:iCs/>
                <w:color w:val="2A2A2A"/>
                <w:lang w:eastAsia="en-GB"/>
              </w:rPr>
            </w:pPr>
            <w:r>
              <w:rPr>
                <w:rFonts w:eastAsia="Times New Roman" w:cs="Arial"/>
                <w:b/>
                <w:iCs/>
                <w:color w:val="2A2A2A"/>
                <w:lang w:eastAsia="en-GB"/>
              </w:rPr>
              <w:t>The basic principles of justice.</w:t>
            </w:r>
          </w:p>
          <w:p w:rsidR="006935B1" w:rsidRPr="007D4203" w:rsidRDefault="006935B1" w:rsidP="006935B1">
            <w:pPr>
              <w:pStyle w:val="NoSpacing"/>
              <w:rPr>
                <w:rFonts w:eastAsia="Times New Roman" w:cs="Arial"/>
                <w:b/>
                <w:color w:val="2A2A2A"/>
                <w:lang w:eastAsia="en-GB"/>
              </w:rPr>
            </w:pPr>
          </w:p>
          <w:p w:rsidR="00DA585A" w:rsidRPr="007D4203" w:rsidRDefault="007D4203" w:rsidP="00DE7DD1">
            <w:pPr>
              <w:shd w:val="clear" w:color="auto" w:fill="FFFFFF"/>
            </w:pPr>
            <w:r w:rsidRPr="007D4203">
              <w:t>https://en.oxforddictionaries.com/definition/principle</w:t>
            </w:r>
          </w:p>
        </w:tc>
      </w:tr>
      <w:tr w:rsidR="00F104B2" w:rsidRPr="00C96817" w:rsidTr="00DE7DD1">
        <w:trPr>
          <w:trHeight w:val="2258"/>
        </w:trPr>
        <w:tc>
          <w:tcPr>
            <w:tcW w:w="1702" w:type="dxa"/>
          </w:tcPr>
          <w:p w:rsidR="00F104B2" w:rsidRDefault="00FC7C3E" w:rsidP="003D592C">
            <w:pPr>
              <w:jc w:val="center"/>
            </w:pPr>
            <w:r>
              <w:t>break or brake</w:t>
            </w:r>
          </w:p>
        </w:tc>
        <w:tc>
          <w:tcPr>
            <w:tcW w:w="7762" w:type="dxa"/>
          </w:tcPr>
          <w:p w:rsidR="00FC7C3E" w:rsidRDefault="00FC7C3E" w:rsidP="00FC7C3E">
            <w:pPr>
              <w:shd w:val="clear" w:color="auto" w:fill="FFFFFF"/>
            </w:pPr>
            <w:r>
              <w:rPr>
                <w:u w:val="single"/>
              </w:rPr>
              <w:t>Break</w:t>
            </w:r>
            <w:r>
              <w:t xml:space="preserve"> means </w:t>
            </w:r>
          </w:p>
          <w:p w:rsidR="00FC7C3E" w:rsidRDefault="00FC7C3E" w:rsidP="00FC7C3E">
            <w:pPr>
              <w:shd w:val="clear" w:color="auto" w:fill="FFFFFF"/>
            </w:pPr>
            <w:r w:rsidRPr="00FC7C3E">
              <w:t>Separate into pieces as a result of a blow, shock, or strain</w:t>
            </w:r>
            <w:r>
              <w:t>.</w:t>
            </w:r>
          </w:p>
          <w:p w:rsidR="00FC7C3E" w:rsidRDefault="00FC7C3E" w:rsidP="00FC7C3E">
            <w:pPr>
              <w:shd w:val="clear" w:color="auto" w:fill="FFFFFF"/>
            </w:pPr>
            <w:r w:rsidRPr="00FC7C3E">
              <w:t>Sustain an injury involving the fracture of a bone</w:t>
            </w:r>
            <w:r>
              <w:t>.</w:t>
            </w:r>
          </w:p>
          <w:p w:rsidR="00FC7C3E" w:rsidRPr="00D76C7F" w:rsidRDefault="00D76C7F" w:rsidP="00FC7C3E">
            <w:pPr>
              <w:shd w:val="clear" w:color="auto" w:fill="FFFFFF"/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</w:pPr>
            <w:r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T</w:t>
            </w:r>
            <w:r w:rsidRPr="00D76C7F"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he rope broke with a loud snap</w:t>
            </w:r>
            <w:r>
              <w:rPr>
                <w:rStyle w:val="Emphasis"/>
                <w:rFonts w:cs="Arial"/>
                <w:b/>
                <w:i w:val="0"/>
                <w:color w:val="2A2A2A"/>
                <w:shd w:val="clear" w:color="auto" w:fill="FFFFFF"/>
              </w:rPr>
              <w:t>.</w:t>
            </w:r>
          </w:p>
          <w:p w:rsidR="00D76C7F" w:rsidRPr="00D76C7F" w:rsidRDefault="00D76C7F" w:rsidP="00FC7C3E">
            <w:pPr>
              <w:shd w:val="clear" w:color="auto" w:fill="FFFFFF"/>
              <w:rPr>
                <w:b/>
              </w:rPr>
            </w:pPr>
            <w:r>
              <w:rPr>
                <w:b/>
                <w:iCs/>
              </w:rPr>
              <w:t>S</w:t>
            </w:r>
            <w:r w:rsidRPr="00D76C7F">
              <w:rPr>
                <w:b/>
                <w:iCs/>
              </w:rPr>
              <w:t>he had broken her leg in two places</w:t>
            </w:r>
            <w:r>
              <w:rPr>
                <w:b/>
                <w:iCs/>
              </w:rPr>
              <w:t>.</w:t>
            </w:r>
          </w:p>
          <w:p w:rsidR="00D76C7F" w:rsidRDefault="00D76C7F" w:rsidP="00FC7C3E">
            <w:pPr>
              <w:shd w:val="clear" w:color="auto" w:fill="FFFFFF"/>
              <w:rPr>
                <w:u w:val="single"/>
              </w:rPr>
            </w:pPr>
          </w:p>
          <w:p w:rsidR="00FC7C3E" w:rsidRPr="00FC7C3E" w:rsidRDefault="00FC7C3E" w:rsidP="00FC7C3E">
            <w:pPr>
              <w:shd w:val="clear" w:color="auto" w:fill="FFFFFF"/>
              <w:rPr>
                <w:u w:val="single"/>
              </w:rPr>
            </w:pPr>
            <w:r w:rsidRPr="00FC7C3E">
              <w:rPr>
                <w:u w:val="single"/>
              </w:rPr>
              <w:t>Brake</w:t>
            </w:r>
            <w:r>
              <w:t xml:space="preserve"> means </w:t>
            </w:r>
            <w:r w:rsidRPr="00FC7C3E">
              <w:t>a device for slowing or stopping a moving vehicle, typically by applying pressure to the wheels.</w:t>
            </w:r>
          </w:p>
          <w:p w:rsidR="00FC7C3E" w:rsidRPr="00FC7C3E" w:rsidRDefault="00FC7C3E" w:rsidP="00FC7C3E">
            <w:pPr>
              <w:shd w:val="clear" w:color="auto" w:fill="FFFFFF"/>
              <w:rPr>
                <w:b/>
              </w:rPr>
            </w:pPr>
            <w:r>
              <w:rPr>
                <w:b/>
                <w:iCs/>
              </w:rPr>
              <w:t>He slammed on his brakes.</w:t>
            </w:r>
          </w:p>
          <w:p w:rsidR="00F104B2" w:rsidRDefault="00F104B2" w:rsidP="00DE7DD1">
            <w:pPr>
              <w:shd w:val="clear" w:color="auto" w:fill="FFFFFF"/>
              <w:rPr>
                <w:u w:val="single"/>
              </w:rPr>
            </w:pPr>
          </w:p>
          <w:p w:rsidR="00D76C7F" w:rsidRPr="00795693" w:rsidRDefault="00D76C7F" w:rsidP="00DE7DD1">
            <w:pPr>
              <w:shd w:val="clear" w:color="auto" w:fill="FFFFFF"/>
              <w:rPr>
                <w:u w:val="single"/>
              </w:rPr>
            </w:pPr>
            <w:r w:rsidRPr="00795693">
              <w:rPr>
                <w:rFonts w:eastAsia="Times New Roman" w:cs="Helvetica"/>
                <w:color w:val="2A2A2A"/>
                <w:lang w:eastAsia="en-GB"/>
              </w:rPr>
              <w:t>https://en.oxforddictionaries.com/usage/commonly-confused-words</w:t>
            </w:r>
          </w:p>
        </w:tc>
      </w:tr>
      <w:tr w:rsidR="00F104B2" w:rsidRPr="00C96817" w:rsidTr="004D17BD">
        <w:trPr>
          <w:trHeight w:val="1550"/>
        </w:trPr>
        <w:tc>
          <w:tcPr>
            <w:tcW w:w="1702" w:type="dxa"/>
          </w:tcPr>
          <w:p w:rsidR="00F104B2" w:rsidRDefault="004D17BD" w:rsidP="003D592C">
            <w:pPr>
              <w:jc w:val="center"/>
            </w:pPr>
            <w:r>
              <w:t>stationary or stationery</w:t>
            </w:r>
          </w:p>
        </w:tc>
        <w:tc>
          <w:tcPr>
            <w:tcW w:w="7762" w:type="dxa"/>
          </w:tcPr>
          <w:p w:rsidR="004D17BD" w:rsidRPr="004D17BD" w:rsidRDefault="004D17BD" w:rsidP="004D17BD">
            <w:pPr>
              <w:shd w:val="clear" w:color="auto" w:fill="FFFFFF"/>
              <w:rPr>
                <w:u w:val="single"/>
              </w:rPr>
            </w:pPr>
            <w:r w:rsidRPr="004D17BD">
              <w:rPr>
                <w:u w:val="single"/>
              </w:rPr>
              <w:t>Stationary</w:t>
            </w:r>
            <w:r>
              <w:t xml:space="preserve"> </w:t>
            </w:r>
            <w:r w:rsidRPr="004D17BD">
              <w:t>means not moving or not intended to be moved.</w:t>
            </w:r>
          </w:p>
          <w:p w:rsidR="004D17BD" w:rsidRDefault="004D17BD" w:rsidP="004D17BD">
            <w:pPr>
              <w:shd w:val="clear" w:color="auto" w:fill="FFFFFF"/>
              <w:rPr>
                <w:b/>
                <w:iCs/>
              </w:rPr>
            </w:pPr>
            <w:r w:rsidRPr="004D17BD">
              <w:rPr>
                <w:b/>
                <w:iCs/>
              </w:rPr>
              <w:t>A car col</w:t>
            </w:r>
            <w:r>
              <w:rPr>
                <w:b/>
                <w:iCs/>
              </w:rPr>
              <w:t>lided with a stationary vehicle.</w:t>
            </w:r>
          </w:p>
          <w:p w:rsidR="004D17BD" w:rsidRDefault="004D17BD" w:rsidP="004D17BD">
            <w:pPr>
              <w:shd w:val="clear" w:color="auto" w:fill="FFFFFF"/>
              <w:rPr>
                <w:b/>
                <w:iCs/>
              </w:rPr>
            </w:pPr>
          </w:p>
          <w:p w:rsidR="004D17BD" w:rsidRPr="004D17BD" w:rsidRDefault="004D17BD" w:rsidP="004D17BD">
            <w:pPr>
              <w:rPr>
                <w:iCs/>
              </w:rPr>
            </w:pPr>
            <w:r w:rsidRPr="004D17BD">
              <w:rPr>
                <w:iCs/>
                <w:u w:val="single"/>
              </w:rPr>
              <w:t>Stationery</w:t>
            </w:r>
            <w:r w:rsidRPr="004D17BD">
              <w:rPr>
                <w:iCs/>
              </w:rPr>
              <w:t xml:space="preserve"> means</w:t>
            </w:r>
            <w:r>
              <w:rPr>
                <w:iCs/>
              </w:rPr>
              <w:t xml:space="preserve"> w</w:t>
            </w:r>
            <w:r w:rsidRPr="004D17BD">
              <w:rPr>
                <w:iCs/>
              </w:rPr>
              <w:t>riting and other office materials.</w:t>
            </w:r>
          </w:p>
          <w:p w:rsidR="004D17BD" w:rsidRPr="004D17BD" w:rsidRDefault="004D17BD" w:rsidP="004D17BD">
            <w:pPr>
              <w:shd w:val="clear" w:color="auto" w:fill="FFFFFF"/>
              <w:rPr>
                <w:b/>
                <w:iCs/>
              </w:rPr>
            </w:pPr>
            <w:r w:rsidRPr="004D17BD">
              <w:rPr>
                <w:b/>
                <w:iCs/>
              </w:rPr>
              <w:t>A range of stationery.</w:t>
            </w:r>
          </w:p>
          <w:p w:rsidR="00F104B2" w:rsidRDefault="00F104B2" w:rsidP="00DE7DD1">
            <w:pPr>
              <w:shd w:val="clear" w:color="auto" w:fill="FFFFFF"/>
              <w:rPr>
                <w:u w:val="single"/>
              </w:rPr>
            </w:pPr>
          </w:p>
          <w:p w:rsidR="006935B1" w:rsidRPr="00795693" w:rsidRDefault="006935B1" w:rsidP="00DE7DD1">
            <w:pPr>
              <w:shd w:val="clear" w:color="auto" w:fill="FFFFFF"/>
              <w:rPr>
                <w:u w:val="single"/>
              </w:rPr>
            </w:pPr>
            <w:r w:rsidRPr="00795693">
              <w:rPr>
                <w:rFonts w:eastAsia="Times New Roman" w:cs="Helvetica"/>
                <w:color w:val="2A2A2A"/>
                <w:lang w:eastAsia="en-GB"/>
              </w:rPr>
              <w:t>https://en.oxforddictionaries.com/usage/commonly-confused-words</w:t>
            </w:r>
          </w:p>
        </w:tc>
      </w:tr>
      <w:tr w:rsidR="00572001" w:rsidRPr="00C96817" w:rsidTr="000637D8">
        <w:trPr>
          <w:trHeight w:val="1550"/>
        </w:trPr>
        <w:tc>
          <w:tcPr>
            <w:tcW w:w="9464" w:type="dxa"/>
            <w:gridSpan w:val="2"/>
          </w:tcPr>
          <w:p w:rsidR="00572001" w:rsidRDefault="00572001" w:rsidP="00C0404E">
            <w:pPr>
              <w:jc w:val="center"/>
            </w:pPr>
            <w:r>
              <w:t>ABOUT THIS GUIDE</w:t>
            </w:r>
          </w:p>
          <w:p w:rsidR="00572001" w:rsidRDefault="00572001" w:rsidP="00C0404E">
            <w:pPr>
              <w:jc w:val="center"/>
            </w:pPr>
            <w:r>
              <w:t>I worked as a teacher for eighteen years and I am now a study skills tutor workin</w:t>
            </w:r>
            <w:r w:rsidR="006E1966">
              <w:t>g with u</w:t>
            </w:r>
            <w:r>
              <w:t>niversity</w:t>
            </w:r>
            <w:r w:rsidR="006E1966">
              <w:t xml:space="preserve"> students.  </w:t>
            </w:r>
            <w:bookmarkStart w:id="0" w:name="_GoBack"/>
            <w:bookmarkEnd w:id="0"/>
            <w:r>
              <w:t>I am certainly not an expert on language and I struggle, along with the stu</w:t>
            </w:r>
            <w:r w:rsidR="006E1966">
              <w:t>dents, to get it right.</w:t>
            </w:r>
            <w:r>
              <w:t xml:space="preserve"> Please contact me at davidlincoln560@gmail.com if you see any errors.</w:t>
            </w:r>
          </w:p>
          <w:p w:rsidR="00572001" w:rsidRPr="004D17BD" w:rsidRDefault="00572001" w:rsidP="00C0404E">
            <w:pPr>
              <w:shd w:val="clear" w:color="auto" w:fill="FFFFFF"/>
              <w:jc w:val="center"/>
              <w:rPr>
                <w:u w:val="single"/>
              </w:rPr>
            </w:pPr>
            <w:r>
              <w:t>David Lincoln</w:t>
            </w:r>
          </w:p>
        </w:tc>
      </w:tr>
    </w:tbl>
    <w:p w:rsidR="00DE7DD1" w:rsidRDefault="00DE7DD1"/>
    <w:sectPr w:rsidR="00DE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340"/>
    <w:multiLevelType w:val="multilevel"/>
    <w:tmpl w:val="1C1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2F9D"/>
    <w:multiLevelType w:val="multilevel"/>
    <w:tmpl w:val="992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B0F3C"/>
    <w:multiLevelType w:val="multilevel"/>
    <w:tmpl w:val="5B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1"/>
    <w:rsid w:val="00003789"/>
    <w:rsid w:val="00161D2B"/>
    <w:rsid w:val="001B3A5D"/>
    <w:rsid w:val="001B77A5"/>
    <w:rsid w:val="002B7FED"/>
    <w:rsid w:val="002C63C3"/>
    <w:rsid w:val="00402611"/>
    <w:rsid w:val="004D17BD"/>
    <w:rsid w:val="00572001"/>
    <w:rsid w:val="00653E29"/>
    <w:rsid w:val="006935B1"/>
    <w:rsid w:val="006E1966"/>
    <w:rsid w:val="007D4203"/>
    <w:rsid w:val="00BE1486"/>
    <w:rsid w:val="00C0404E"/>
    <w:rsid w:val="00D76C7F"/>
    <w:rsid w:val="00DA585A"/>
    <w:rsid w:val="00DE7DD1"/>
    <w:rsid w:val="00E75AC1"/>
    <w:rsid w:val="00F104B2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7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148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3789"/>
    <w:pPr>
      <w:spacing w:after="0" w:line="240" w:lineRule="auto"/>
    </w:pPr>
  </w:style>
  <w:style w:type="character" w:customStyle="1" w:styleId="ind">
    <w:name w:val="ind"/>
    <w:basedOn w:val="DefaultParagraphFont"/>
    <w:rsid w:val="007D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7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148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3789"/>
    <w:pPr>
      <w:spacing w:after="0" w:line="240" w:lineRule="auto"/>
    </w:pPr>
  </w:style>
  <w:style w:type="character" w:customStyle="1" w:styleId="ind">
    <w:name w:val="ind"/>
    <w:basedOn w:val="DefaultParagraphFont"/>
    <w:rsid w:val="007D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497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82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17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483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6362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83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450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254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144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96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749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13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24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04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58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734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222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562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167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4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180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1343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230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79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38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359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327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32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358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8056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665">
          <w:marLeft w:val="0"/>
          <w:marRight w:val="12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7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58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95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610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3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269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078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43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C3AB-7B67-4A8D-BB6A-DA4409BF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6</cp:revision>
  <dcterms:created xsi:type="dcterms:W3CDTF">2018-01-25T19:41:00Z</dcterms:created>
  <dcterms:modified xsi:type="dcterms:W3CDTF">2019-06-19T12:24:00Z</dcterms:modified>
</cp:coreProperties>
</file>