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6E36F" w14:textId="70D9F834" w:rsidR="00321ACE" w:rsidRPr="0088700F" w:rsidRDefault="00B36B87" w:rsidP="00B36B87">
      <w:pPr>
        <w:rPr>
          <w:rFonts w:ascii="Arial" w:hAnsi="Arial" w:cs="Arial"/>
          <w:b/>
          <w:sz w:val="28"/>
          <w:szCs w:val="28"/>
        </w:rPr>
      </w:pPr>
      <w:r w:rsidRPr="00B36B87">
        <w:rPr>
          <w:rFonts w:ascii="Arial" w:hAnsi="Arial" w:cs="Arial"/>
          <w:b/>
          <w:sz w:val="28"/>
          <w:szCs w:val="28"/>
        </w:rPr>
        <w:t>Tips f</w:t>
      </w:r>
      <w:r w:rsidR="00321ACE">
        <w:rPr>
          <w:rFonts w:ascii="Arial" w:hAnsi="Arial" w:cs="Arial"/>
          <w:b/>
          <w:sz w:val="28"/>
          <w:szCs w:val="28"/>
        </w:rPr>
        <w:t>or supporting students remotely</w:t>
      </w:r>
      <w:r w:rsidR="0088700F">
        <w:rPr>
          <w:rFonts w:ascii="Arial" w:hAnsi="Arial" w:cs="Arial"/>
          <w:b/>
          <w:sz w:val="28"/>
          <w:szCs w:val="28"/>
        </w:rPr>
        <w:t xml:space="preserve"> - </w:t>
      </w:r>
      <w:r w:rsidR="00F46406" w:rsidRPr="00DA4C2B">
        <w:rPr>
          <w:rFonts w:cs="Arial"/>
          <w:b/>
          <w:sz w:val="28"/>
          <w:szCs w:val="28"/>
        </w:rPr>
        <w:t>Preparation is key</w:t>
      </w:r>
      <w:r w:rsidR="000F22A4">
        <w:rPr>
          <w:rFonts w:cs="Arial"/>
          <w:b/>
          <w:sz w:val="28"/>
          <w:szCs w:val="28"/>
        </w:rPr>
        <w:t>!</w:t>
      </w:r>
    </w:p>
    <w:p w14:paraId="2ECFD4E5" w14:textId="77777777" w:rsidR="00F46406" w:rsidRPr="00F46406" w:rsidRDefault="00F46406" w:rsidP="00B36B87">
      <w:pPr>
        <w:rPr>
          <w:rFonts w:cs="Arial"/>
          <w:b/>
          <w:sz w:val="28"/>
          <w:szCs w:val="28"/>
        </w:rPr>
      </w:pPr>
      <w:r w:rsidRPr="00F46406">
        <w:rPr>
          <w:rFonts w:cs="Arial"/>
          <w:b/>
          <w:sz w:val="28"/>
          <w:szCs w:val="28"/>
        </w:rPr>
        <w:t xml:space="preserve">Ensure the Student has received and agreed </w:t>
      </w:r>
      <w:r w:rsidR="00682564">
        <w:rPr>
          <w:rFonts w:cs="Arial"/>
          <w:b/>
          <w:sz w:val="28"/>
          <w:szCs w:val="28"/>
        </w:rPr>
        <w:t>to the Remote Support Agreement</w:t>
      </w:r>
    </w:p>
    <w:p w14:paraId="7627182D" w14:textId="77777777" w:rsidR="00B36B87" w:rsidRPr="00321ACE" w:rsidRDefault="00B36B87" w:rsidP="00321ACE">
      <w:pPr>
        <w:pStyle w:val="ListParagraph"/>
        <w:numPr>
          <w:ilvl w:val="0"/>
          <w:numId w:val="2"/>
        </w:numPr>
        <w:rPr>
          <w:sz w:val="24"/>
          <w:szCs w:val="24"/>
        </w:rPr>
      </w:pPr>
      <w:r w:rsidRPr="00321ACE">
        <w:rPr>
          <w:sz w:val="24"/>
          <w:szCs w:val="24"/>
        </w:rPr>
        <w:t>Try and agree what you are going to do before the session</w:t>
      </w:r>
    </w:p>
    <w:p w14:paraId="54D76A86" w14:textId="77777777" w:rsidR="00B36B87" w:rsidRPr="00321ACE" w:rsidRDefault="00B36B87" w:rsidP="00321ACE">
      <w:pPr>
        <w:pStyle w:val="ListParagraph"/>
        <w:numPr>
          <w:ilvl w:val="0"/>
          <w:numId w:val="2"/>
        </w:numPr>
        <w:rPr>
          <w:sz w:val="24"/>
          <w:szCs w:val="24"/>
        </w:rPr>
      </w:pPr>
      <w:r w:rsidRPr="00321ACE">
        <w:rPr>
          <w:sz w:val="24"/>
          <w:szCs w:val="24"/>
        </w:rPr>
        <w:t>You need to ensure you have resource</w:t>
      </w:r>
      <w:r w:rsidR="00321ACE">
        <w:rPr>
          <w:sz w:val="24"/>
          <w:szCs w:val="24"/>
        </w:rPr>
        <w:t>s</w:t>
      </w:r>
      <w:r w:rsidRPr="00321ACE">
        <w:rPr>
          <w:sz w:val="24"/>
          <w:szCs w:val="24"/>
        </w:rPr>
        <w:t xml:space="preserve"> electronically or websites </w:t>
      </w:r>
      <w:r w:rsidR="00321ACE">
        <w:rPr>
          <w:sz w:val="24"/>
          <w:szCs w:val="24"/>
        </w:rPr>
        <w:t xml:space="preserve">saved </w:t>
      </w:r>
      <w:r w:rsidRPr="00321ACE">
        <w:rPr>
          <w:sz w:val="24"/>
          <w:szCs w:val="24"/>
        </w:rPr>
        <w:t>as favourites so you can access the information you require to support the student quickly</w:t>
      </w:r>
    </w:p>
    <w:p w14:paraId="671E75C3" w14:textId="77777777" w:rsidR="00B36B87" w:rsidRPr="00321ACE" w:rsidRDefault="00B36B87" w:rsidP="00321ACE">
      <w:pPr>
        <w:pStyle w:val="ListParagraph"/>
        <w:numPr>
          <w:ilvl w:val="0"/>
          <w:numId w:val="2"/>
        </w:numPr>
        <w:rPr>
          <w:sz w:val="24"/>
          <w:szCs w:val="24"/>
        </w:rPr>
      </w:pPr>
      <w:r w:rsidRPr="00321ACE">
        <w:rPr>
          <w:sz w:val="24"/>
          <w:szCs w:val="24"/>
        </w:rPr>
        <w:t xml:space="preserve">Ensure the student is given the guidance information </w:t>
      </w:r>
      <w:r w:rsidR="00321ACE">
        <w:rPr>
          <w:sz w:val="24"/>
          <w:szCs w:val="24"/>
        </w:rPr>
        <w:t xml:space="preserve">on setting up the software if required </w:t>
      </w:r>
      <w:r w:rsidRPr="00321ACE">
        <w:rPr>
          <w:sz w:val="24"/>
          <w:szCs w:val="24"/>
        </w:rPr>
        <w:t>and is confident using the technology before starting a session.</w:t>
      </w:r>
    </w:p>
    <w:p w14:paraId="1698A6F0" w14:textId="77777777" w:rsidR="00B36B87" w:rsidRDefault="00B36B87" w:rsidP="00321ACE">
      <w:pPr>
        <w:pStyle w:val="ListParagraph"/>
        <w:numPr>
          <w:ilvl w:val="0"/>
          <w:numId w:val="2"/>
        </w:numPr>
        <w:rPr>
          <w:sz w:val="24"/>
          <w:szCs w:val="24"/>
        </w:rPr>
      </w:pPr>
      <w:r w:rsidRPr="00321ACE">
        <w:rPr>
          <w:sz w:val="24"/>
          <w:szCs w:val="24"/>
        </w:rPr>
        <w:t xml:space="preserve">Ensure you are somewhere that has a </w:t>
      </w:r>
      <w:r w:rsidR="00321ACE" w:rsidRPr="00321ACE">
        <w:rPr>
          <w:sz w:val="24"/>
          <w:szCs w:val="24"/>
        </w:rPr>
        <w:t>reliable</w:t>
      </w:r>
      <w:r w:rsidRPr="00321ACE">
        <w:rPr>
          <w:sz w:val="24"/>
          <w:szCs w:val="24"/>
        </w:rPr>
        <w:t xml:space="preserve"> internet connection.</w:t>
      </w:r>
    </w:p>
    <w:p w14:paraId="79490AA5" w14:textId="77777777" w:rsidR="00C84F35" w:rsidRDefault="00321ACE" w:rsidP="00C84F35">
      <w:pPr>
        <w:pStyle w:val="ListParagraph"/>
        <w:numPr>
          <w:ilvl w:val="0"/>
          <w:numId w:val="2"/>
        </w:numPr>
        <w:rPr>
          <w:sz w:val="24"/>
          <w:szCs w:val="24"/>
        </w:rPr>
      </w:pPr>
      <w:r>
        <w:rPr>
          <w:sz w:val="24"/>
          <w:szCs w:val="24"/>
        </w:rPr>
        <w:t>Make sure you won’t be disturbed</w:t>
      </w:r>
      <w:r w:rsidR="000F22A4">
        <w:rPr>
          <w:sz w:val="24"/>
          <w:szCs w:val="24"/>
        </w:rPr>
        <w:t>.</w:t>
      </w:r>
    </w:p>
    <w:p w14:paraId="022A4465" w14:textId="77777777" w:rsidR="00C84F35" w:rsidRDefault="00321ACE" w:rsidP="00C84F35">
      <w:pPr>
        <w:pStyle w:val="ListParagraph"/>
        <w:numPr>
          <w:ilvl w:val="0"/>
          <w:numId w:val="2"/>
        </w:numPr>
        <w:rPr>
          <w:sz w:val="24"/>
          <w:szCs w:val="24"/>
        </w:rPr>
      </w:pPr>
      <w:r w:rsidRPr="00C84F35">
        <w:rPr>
          <w:sz w:val="24"/>
          <w:szCs w:val="24"/>
        </w:rPr>
        <w:t xml:space="preserve"> </w:t>
      </w:r>
      <w:r w:rsidR="00C84F35" w:rsidRPr="00C84F35">
        <w:rPr>
          <w:sz w:val="24"/>
          <w:szCs w:val="24"/>
        </w:rPr>
        <w:t>If you are using colours make sure you have a key s</w:t>
      </w:r>
      <w:r w:rsidR="000F22A4">
        <w:rPr>
          <w:sz w:val="24"/>
          <w:szCs w:val="24"/>
        </w:rPr>
        <w:t xml:space="preserve">o the student is clear of what </w:t>
      </w:r>
      <w:r w:rsidR="00C84F35" w:rsidRPr="00C84F35">
        <w:rPr>
          <w:sz w:val="24"/>
          <w:szCs w:val="24"/>
        </w:rPr>
        <w:t>each colour relates to.</w:t>
      </w:r>
    </w:p>
    <w:p w14:paraId="2A8E9243" w14:textId="77777777" w:rsidR="00DA4C2B" w:rsidRPr="00DA4C2B" w:rsidRDefault="00DA4C2B" w:rsidP="00DA4C2B">
      <w:pPr>
        <w:pStyle w:val="ListParagraph"/>
        <w:numPr>
          <w:ilvl w:val="0"/>
          <w:numId w:val="2"/>
        </w:numPr>
        <w:rPr>
          <w:sz w:val="24"/>
          <w:szCs w:val="24"/>
        </w:rPr>
      </w:pPr>
      <w:r w:rsidRPr="00DA4C2B">
        <w:rPr>
          <w:sz w:val="24"/>
          <w:szCs w:val="24"/>
        </w:rPr>
        <w:t>Boundaries need to be high you should not make amendments to work or proof read a student’s work. Guidance and providing strategies is your role.</w:t>
      </w:r>
    </w:p>
    <w:p w14:paraId="3A8DD754" w14:textId="77777777" w:rsidR="00DA4C2B" w:rsidRPr="00C84F35" w:rsidRDefault="00DA4C2B" w:rsidP="00DA4C2B">
      <w:pPr>
        <w:pStyle w:val="ListParagraph"/>
        <w:rPr>
          <w:sz w:val="24"/>
          <w:szCs w:val="24"/>
        </w:rPr>
      </w:pPr>
    </w:p>
    <w:p w14:paraId="6E8A8AD4" w14:textId="77777777" w:rsidR="00321ACE" w:rsidRPr="00F46406" w:rsidRDefault="00AD3F3D" w:rsidP="00321ACE">
      <w:pPr>
        <w:rPr>
          <w:b/>
          <w:sz w:val="28"/>
          <w:szCs w:val="28"/>
        </w:rPr>
      </w:pPr>
      <w:r>
        <w:rPr>
          <w:b/>
          <w:sz w:val="28"/>
          <w:szCs w:val="28"/>
        </w:rPr>
        <w:t xml:space="preserve">Strategies for </w:t>
      </w:r>
      <w:r w:rsidR="00321ACE" w:rsidRPr="00F46406">
        <w:rPr>
          <w:b/>
          <w:sz w:val="28"/>
          <w:szCs w:val="28"/>
        </w:rPr>
        <w:t>supporting remotely</w:t>
      </w:r>
    </w:p>
    <w:p w14:paraId="53FCD4A3" w14:textId="77777777" w:rsidR="00682564" w:rsidRPr="00682564" w:rsidRDefault="00682564" w:rsidP="00682564">
      <w:pPr>
        <w:ind w:left="360"/>
        <w:rPr>
          <w:b/>
          <w:sz w:val="24"/>
          <w:szCs w:val="24"/>
        </w:rPr>
      </w:pPr>
      <w:r w:rsidRPr="00682564">
        <w:rPr>
          <w:b/>
          <w:sz w:val="24"/>
          <w:szCs w:val="24"/>
        </w:rPr>
        <w:t>Proofreading strategies</w:t>
      </w:r>
    </w:p>
    <w:p w14:paraId="2576412A" w14:textId="77777777" w:rsidR="00682564" w:rsidRDefault="00682564" w:rsidP="00C84F35">
      <w:pPr>
        <w:pStyle w:val="ListParagraph"/>
        <w:numPr>
          <w:ilvl w:val="0"/>
          <w:numId w:val="10"/>
        </w:numPr>
        <w:rPr>
          <w:sz w:val="24"/>
          <w:szCs w:val="24"/>
        </w:rPr>
      </w:pPr>
      <w:r w:rsidRPr="00C84F35">
        <w:rPr>
          <w:sz w:val="24"/>
          <w:szCs w:val="24"/>
          <w:highlight w:val="yellow"/>
        </w:rPr>
        <w:t>C</w:t>
      </w:r>
      <w:r w:rsidRPr="00C84F35">
        <w:rPr>
          <w:sz w:val="24"/>
          <w:szCs w:val="24"/>
        </w:rPr>
        <w:t xml:space="preserve">/Capitals  </w:t>
      </w:r>
      <w:r w:rsidRPr="00C84F35">
        <w:rPr>
          <w:sz w:val="24"/>
          <w:szCs w:val="24"/>
          <w:highlight w:val="green"/>
        </w:rPr>
        <w:t>O</w:t>
      </w:r>
      <w:r w:rsidRPr="00C84F35">
        <w:rPr>
          <w:sz w:val="24"/>
          <w:szCs w:val="24"/>
        </w:rPr>
        <w:t xml:space="preserve">/Omissions  </w:t>
      </w:r>
      <w:r w:rsidRPr="00C84F35">
        <w:rPr>
          <w:sz w:val="24"/>
          <w:szCs w:val="24"/>
          <w:highlight w:val="cyan"/>
        </w:rPr>
        <w:t>R</w:t>
      </w:r>
      <w:r w:rsidRPr="00C84F35">
        <w:rPr>
          <w:sz w:val="24"/>
          <w:szCs w:val="24"/>
        </w:rPr>
        <w:t xml:space="preserve">/Repetition  </w:t>
      </w:r>
      <w:r w:rsidRPr="00C84F35">
        <w:rPr>
          <w:sz w:val="24"/>
          <w:szCs w:val="24"/>
          <w:highlight w:val="magenta"/>
        </w:rPr>
        <w:t>P</w:t>
      </w:r>
      <w:r w:rsidRPr="00C84F35">
        <w:rPr>
          <w:sz w:val="24"/>
          <w:szCs w:val="24"/>
        </w:rPr>
        <w:t xml:space="preserve">/Punctuation  </w:t>
      </w:r>
      <w:r w:rsidRPr="00C84F35">
        <w:rPr>
          <w:sz w:val="24"/>
          <w:szCs w:val="24"/>
          <w:highlight w:val="lightGray"/>
        </w:rPr>
        <w:t>S</w:t>
      </w:r>
      <w:r w:rsidRPr="00C84F35">
        <w:rPr>
          <w:sz w:val="24"/>
          <w:szCs w:val="24"/>
        </w:rPr>
        <w:t xml:space="preserve">/Spelling  </w:t>
      </w:r>
      <w:r w:rsidRPr="00C84F35">
        <w:rPr>
          <w:sz w:val="24"/>
          <w:szCs w:val="24"/>
          <w:highlight w:val="darkYellow"/>
        </w:rPr>
        <w:t>E</w:t>
      </w:r>
      <w:r w:rsidRPr="00C84F35">
        <w:rPr>
          <w:sz w:val="24"/>
          <w:szCs w:val="24"/>
        </w:rPr>
        <w:t>/English</w:t>
      </w:r>
    </w:p>
    <w:p w14:paraId="44AEBAD4" w14:textId="77777777" w:rsidR="00C84F35" w:rsidRPr="00DA4C2B" w:rsidRDefault="00C84F35" w:rsidP="00C84F35">
      <w:pPr>
        <w:pStyle w:val="ListParagraph"/>
        <w:numPr>
          <w:ilvl w:val="0"/>
          <w:numId w:val="10"/>
        </w:numPr>
        <w:rPr>
          <w:sz w:val="24"/>
          <w:szCs w:val="24"/>
        </w:rPr>
      </w:pPr>
      <w:r>
        <w:rPr>
          <w:sz w:val="24"/>
          <w:szCs w:val="24"/>
        </w:rPr>
        <w:t>Working from the end of the document to the beginning using a colour first looking for missing capitals, then carrying out the same task for omissions etc.</w:t>
      </w:r>
      <w:r w:rsidRPr="00DA4C2B">
        <w:rPr>
          <w:sz w:val="24"/>
          <w:szCs w:val="24"/>
        </w:rPr>
        <w:t xml:space="preserve"> </w:t>
      </w:r>
    </w:p>
    <w:p w14:paraId="7E42374C" w14:textId="77777777" w:rsidR="00682564" w:rsidRPr="00AD3F3D" w:rsidRDefault="00682564" w:rsidP="00682564">
      <w:pPr>
        <w:ind w:left="360"/>
        <w:rPr>
          <w:b/>
          <w:sz w:val="24"/>
          <w:szCs w:val="24"/>
        </w:rPr>
      </w:pPr>
      <w:r w:rsidRPr="00AD3F3D">
        <w:rPr>
          <w:b/>
          <w:sz w:val="24"/>
          <w:szCs w:val="24"/>
        </w:rPr>
        <w:t>Time management</w:t>
      </w:r>
    </w:p>
    <w:p w14:paraId="4D50481C" w14:textId="77777777" w:rsidR="00682564" w:rsidRPr="00C84F35" w:rsidRDefault="00682564" w:rsidP="00C84F35">
      <w:pPr>
        <w:pStyle w:val="ListParagraph"/>
        <w:numPr>
          <w:ilvl w:val="0"/>
          <w:numId w:val="9"/>
        </w:numPr>
        <w:rPr>
          <w:sz w:val="24"/>
          <w:szCs w:val="24"/>
        </w:rPr>
      </w:pPr>
      <w:r w:rsidRPr="00C84F35">
        <w:rPr>
          <w:sz w:val="24"/>
          <w:szCs w:val="24"/>
          <w:highlight w:val="yellow"/>
        </w:rPr>
        <w:t>Break</w:t>
      </w:r>
      <w:r w:rsidRPr="00C84F35">
        <w:rPr>
          <w:sz w:val="24"/>
          <w:szCs w:val="24"/>
        </w:rPr>
        <w:t xml:space="preserve">  </w:t>
      </w:r>
      <w:r w:rsidRPr="00C84F35">
        <w:rPr>
          <w:sz w:val="24"/>
          <w:szCs w:val="24"/>
          <w:highlight w:val="green"/>
        </w:rPr>
        <w:t>Lesson</w:t>
      </w:r>
      <w:r w:rsidRPr="00C84F35">
        <w:rPr>
          <w:sz w:val="24"/>
          <w:szCs w:val="24"/>
        </w:rPr>
        <w:t xml:space="preserve"> </w:t>
      </w:r>
      <w:r w:rsidRPr="00C84F35">
        <w:rPr>
          <w:sz w:val="24"/>
          <w:szCs w:val="24"/>
          <w:highlight w:val="magenta"/>
        </w:rPr>
        <w:t>Revision</w:t>
      </w:r>
      <w:r w:rsidRPr="00C84F35">
        <w:rPr>
          <w:sz w:val="24"/>
          <w:szCs w:val="24"/>
        </w:rPr>
        <w:t xml:space="preserve"> </w:t>
      </w:r>
      <w:r w:rsidRPr="00C84F35">
        <w:rPr>
          <w:sz w:val="24"/>
          <w:szCs w:val="24"/>
          <w:highlight w:val="cyan"/>
        </w:rPr>
        <w:t>Sleep</w:t>
      </w:r>
    </w:p>
    <w:p w14:paraId="1BEB2A6C" w14:textId="77777777" w:rsidR="00AD3F3D" w:rsidRPr="00AD3F3D" w:rsidRDefault="00AD3F3D" w:rsidP="00AD3F3D">
      <w:pPr>
        <w:rPr>
          <w:b/>
          <w:sz w:val="24"/>
          <w:szCs w:val="24"/>
        </w:rPr>
      </w:pPr>
      <w:r>
        <w:rPr>
          <w:b/>
          <w:sz w:val="24"/>
          <w:szCs w:val="24"/>
        </w:rPr>
        <w:t xml:space="preserve">     </w:t>
      </w:r>
      <w:r w:rsidRPr="00AD3F3D">
        <w:rPr>
          <w:b/>
          <w:sz w:val="24"/>
          <w:szCs w:val="24"/>
        </w:rPr>
        <w:t xml:space="preserve">Academic Writing </w:t>
      </w:r>
    </w:p>
    <w:p w14:paraId="27C73951" w14:textId="77777777" w:rsidR="00AD3F3D" w:rsidRPr="00C84F35" w:rsidRDefault="00AD3F3D" w:rsidP="00C84F35">
      <w:pPr>
        <w:pStyle w:val="ListParagraph"/>
        <w:numPr>
          <w:ilvl w:val="0"/>
          <w:numId w:val="8"/>
        </w:numPr>
        <w:rPr>
          <w:sz w:val="24"/>
          <w:szCs w:val="24"/>
        </w:rPr>
      </w:pPr>
      <w:r w:rsidRPr="00C84F35">
        <w:rPr>
          <w:sz w:val="24"/>
          <w:szCs w:val="24"/>
          <w:highlight w:val="yellow"/>
        </w:rPr>
        <w:t>Highlight a section that they have written,</w:t>
      </w:r>
      <w:r w:rsidRPr="00C84F35">
        <w:rPr>
          <w:sz w:val="24"/>
          <w:szCs w:val="24"/>
        </w:rPr>
        <w:t xml:space="preserve"> that doesn’t make sense or is not clear, you read it aloud to </w:t>
      </w:r>
      <w:r w:rsidR="00DA4C2B">
        <w:rPr>
          <w:sz w:val="24"/>
          <w:szCs w:val="24"/>
        </w:rPr>
        <w:t>them,</w:t>
      </w:r>
      <w:r w:rsidRPr="00C84F35">
        <w:rPr>
          <w:sz w:val="24"/>
          <w:szCs w:val="24"/>
        </w:rPr>
        <w:t xml:space="preserve"> ask them to clarify if that is what they mean. Let them try to re write it underneath the hig</w:t>
      </w:r>
      <w:r w:rsidR="00C84F35" w:rsidRPr="00C84F35">
        <w:rPr>
          <w:sz w:val="24"/>
          <w:szCs w:val="24"/>
        </w:rPr>
        <w:t>h</w:t>
      </w:r>
      <w:r w:rsidRPr="00C84F35">
        <w:rPr>
          <w:sz w:val="24"/>
          <w:szCs w:val="24"/>
        </w:rPr>
        <w:t>light</w:t>
      </w:r>
      <w:r w:rsidR="00C84F35" w:rsidRPr="00C84F35">
        <w:rPr>
          <w:sz w:val="24"/>
          <w:szCs w:val="24"/>
        </w:rPr>
        <w:t>ed version and work on amendments together.</w:t>
      </w:r>
    </w:p>
    <w:p w14:paraId="20EEA83A" w14:textId="77777777" w:rsidR="00C84F35" w:rsidRPr="00C84F35" w:rsidRDefault="00C84F35" w:rsidP="00C84F35">
      <w:pPr>
        <w:pStyle w:val="ListParagraph"/>
        <w:numPr>
          <w:ilvl w:val="0"/>
          <w:numId w:val="8"/>
        </w:numPr>
        <w:rPr>
          <w:sz w:val="24"/>
          <w:szCs w:val="24"/>
        </w:rPr>
      </w:pPr>
      <w:r w:rsidRPr="00C84F35">
        <w:rPr>
          <w:sz w:val="24"/>
          <w:szCs w:val="24"/>
        </w:rPr>
        <w:t>Use the Thesaurus in the review tab or the</w:t>
      </w:r>
      <w:r w:rsidR="00DA4C2B">
        <w:rPr>
          <w:sz w:val="24"/>
          <w:szCs w:val="24"/>
        </w:rPr>
        <w:t xml:space="preserve"> web </w:t>
      </w:r>
      <w:r w:rsidRPr="00C84F35">
        <w:rPr>
          <w:sz w:val="24"/>
          <w:szCs w:val="24"/>
        </w:rPr>
        <w:t xml:space="preserve">while you work, you can both copy and </w:t>
      </w:r>
      <w:r w:rsidR="00DA4C2B" w:rsidRPr="00C84F35">
        <w:rPr>
          <w:sz w:val="24"/>
          <w:szCs w:val="24"/>
        </w:rPr>
        <w:t>paste</w:t>
      </w:r>
      <w:r w:rsidRPr="00C84F35">
        <w:rPr>
          <w:sz w:val="24"/>
          <w:szCs w:val="24"/>
        </w:rPr>
        <w:t xml:space="preserve"> links into the document.</w:t>
      </w:r>
    </w:p>
    <w:p w14:paraId="7EB87DB3" w14:textId="77777777" w:rsidR="00C84F35" w:rsidRDefault="00C84F35" w:rsidP="00AD3F3D">
      <w:pPr>
        <w:rPr>
          <w:sz w:val="24"/>
          <w:szCs w:val="24"/>
        </w:rPr>
      </w:pPr>
    </w:p>
    <w:p w14:paraId="06BB4AEB" w14:textId="77777777" w:rsidR="007D0575" w:rsidRDefault="007D0575" w:rsidP="00AD3F3D">
      <w:pPr>
        <w:rPr>
          <w:b/>
          <w:sz w:val="24"/>
          <w:szCs w:val="24"/>
        </w:rPr>
      </w:pPr>
    </w:p>
    <w:p w14:paraId="5A35DBD5" w14:textId="77777777" w:rsidR="00C84F35" w:rsidRPr="00C84F35" w:rsidRDefault="00C84F35" w:rsidP="00AD3F3D">
      <w:pPr>
        <w:rPr>
          <w:b/>
          <w:sz w:val="24"/>
          <w:szCs w:val="24"/>
        </w:rPr>
      </w:pPr>
      <w:r w:rsidRPr="00C84F35">
        <w:rPr>
          <w:b/>
          <w:sz w:val="24"/>
          <w:szCs w:val="24"/>
        </w:rPr>
        <w:t xml:space="preserve">Making reading manageable </w:t>
      </w:r>
    </w:p>
    <w:p w14:paraId="5F3F58A3" w14:textId="77777777" w:rsidR="00DA4C2B" w:rsidRPr="008D3286" w:rsidRDefault="00C84F35" w:rsidP="008D3286">
      <w:pPr>
        <w:pStyle w:val="ListParagraph"/>
        <w:numPr>
          <w:ilvl w:val="0"/>
          <w:numId w:val="16"/>
        </w:numPr>
        <w:rPr>
          <w:sz w:val="24"/>
          <w:szCs w:val="24"/>
        </w:rPr>
      </w:pPr>
      <w:r w:rsidRPr="008D3286">
        <w:rPr>
          <w:sz w:val="24"/>
          <w:szCs w:val="24"/>
        </w:rPr>
        <w:t>Giving guidance on scanning to look for important inform</w:t>
      </w:r>
      <w:r w:rsidR="000F22A4">
        <w:rPr>
          <w:sz w:val="24"/>
          <w:szCs w:val="24"/>
        </w:rPr>
        <w:t>ation. A</w:t>
      </w:r>
      <w:r w:rsidR="00DA4C2B" w:rsidRPr="008D3286">
        <w:rPr>
          <w:sz w:val="24"/>
          <w:szCs w:val="24"/>
        </w:rPr>
        <w:t>sk the student to highlight these points</w:t>
      </w:r>
      <w:r w:rsidR="008D3286">
        <w:rPr>
          <w:sz w:val="24"/>
          <w:szCs w:val="24"/>
        </w:rPr>
        <w:t>.</w:t>
      </w:r>
    </w:p>
    <w:p w14:paraId="1C385263" w14:textId="77777777" w:rsidR="00DA4C2B" w:rsidRPr="008D3286" w:rsidRDefault="00DA4C2B" w:rsidP="008D3286">
      <w:pPr>
        <w:pStyle w:val="ListParagraph"/>
        <w:numPr>
          <w:ilvl w:val="0"/>
          <w:numId w:val="16"/>
        </w:numPr>
        <w:rPr>
          <w:sz w:val="24"/>
          <w:szCs w:val="24"/>
        </w:rPr>
      </w:pPr>
      <w:r w:rsidRPr="008D3286">
        <w:rPr>
          <w:sz w:val="24"/>
          <w:szCs w:val="24"/>
        </w:rPr>
        <w:t xml:space="preserve">Ask the student to </w:t>
      </w:r>
      <w:r w:rsidR="00C84F35" w:rsidRPr="008D3286">
        <w:rPr>
          <w:sz w:val="24"/>
          <w:szCs w:val="24"/>
        </w:rPr>
        <w:t xml:space="preserve">highlight difficult words, </w:t>
      </w:r>
      <w:r w:rsidRPr="008D3286">
        <w:rPr>
          <w:sz w:val="24"/>
          <w:szCs w:val="24"/>
        </w:rPr>
        <w:t>use the Thesaurus in the review tab or the web</w:t>
      </w:r>
      <w:r w:rsidR="008D3286">
        <w:rPr>
          <w:sz w:val="24"/>
          <w:szCs w:val="24"/>
        </w:rPr>
        <w:t>.</w:t>
      </w:r>
    </w:p>
    <w:p w14:paraId="37BD6C64" w14:textId="77777777" w:rsidR="00C84F35" w:rsidRDefault="00C84F35" w:rsidP="00AD3F3D">
      <w:pPr>
        <w:rPr>
          <w:b/>
          <w:sz w:val="24"/>
          <w:szCs w:val="24"/>
        </w:rPr>
      </w:pPr>
      <w:r>
        <w:rPr>
          <w:b/>
          <w:sz w:val="24"/>
          <w:szCs w:val="24"/>
        </w:rPr>
        <w:lastRenderedPageBreak/>
        <w:t>Research Methods</w:t>
      </w:r>
    </w:p>
    <w:p w14:paraId="78F41CA7" w14:textId="77777777" w:rsidR="008D3286" w:rsidRPr="008D3286" w:rsidRDefault="008D3286" w:rsidP="008D3286">
      <w:pPr>
        <w:pStyle w:val="ListParagraph"/>
        <w:numPr>
          <w:ilvl w:val="0"/>
          <w:numId w:val="15"/>
        </w:numPr>
        <w:rPr>
          <w:sz w:val="24"/>
          <w:szCs w:val="24"/>
        </w:rPr>
      </w:pPr>
      <w:r w:rsidRPr="008D3286">
        <w:rPr>
          <w:sz w:val="24"/>
          <w:szCs w:val="24"/>
        </w:rPr>
        <w:t>Tips and hints in terms of picking out search terms from an essay question or an assignment brief. To allow the student to search more effectively.</w:t>
      </w:r>
    </w:p>
    <w:p w14:paraId="47FC3B30" w14:textId="77777777" w:rsidR="008D3286" w:rsidRPr="008D3286" w:rsidRDefault="008D3286" w:rsidP="008D3286">
      <w:pPr>
        <w:pStyle w:val="ListParagraph"/>
        <w:numPr>
          <w:ilvl w:val="0"/>
          <w:numId w:val="15"/>
        </w:numPr>
        <w:rPr>
          <w:sz w:val="24"/>
          <w:szCs w:val="24"/>
        </w:rPr>
      </w:pPr>
      <w:r w:rsidRPr="008D3286">
        <w:rPr>
          <w:sz w:val="24"/>
          <w:szCs w:val="24"/>
        </w:rPr>
        <w:t xml:space="preserve">The student should have been given guidance on where to find resources and may need to go to the University/College library to access academic databases to find relevant journals. Once the student has these electronically you may want to support them in techniques </w:t>
      </w:r>
      <w:r>
        <w:rPr>
          <w:sz w:val="24"/>
          <w:szCs w:val="24"/>
        </w:rPr>
        <w:t>for scanning and then skimming.</w:t>
      </w:r>
    </w:p>
    <w:p w14:paraId="3277787B" w14:textId="77777777" w:rsidR="00C84F35" w:rsidRDefault="00C84F35" w:rsidP="00AD3F3D">
      <w:pPr>
        <w:rPr>
          <w:b/>
          <w:sz w:val="24"/>
          <w:szCs w:val="24"/>
        </w:rPr>
      </w:pPr>
      <w:r>
        <w:rPr>
          <w:b/>
          <w:sz w:val="24"/>
          <w:szCs w:val="24"/>
        </w:rPr>
        <w:t xml:space="preserve">Planning </w:t>
      </w:r>
    </w:p>
    <w:p w14:paraId="2C55CA92" w14:textId="77777777" w:rsidR="008D3286" w:rsidRPr="00FC3364" w:rsidRDefault="008D3286" w:rsidP="00FC3364">
      <w:pPr>
        <w:pStyle w:val="ListParagraph"/>
        <w:numPr>
          <w:ilvl w:val="0"/>
          <w:numId w:val="19"/>
        </w:numPr>
        <w:rPr>
          <w:sz w:val="24"/>
          <w:szCs w:val="24"/>
        </w:rPr>
      </w:pPr>
      <w:r w:rsidRPr="00FC3364">
        <w:rPr>
          <w:sz w:val="24"/>
          <w:szCs w:val="24"/>
        </w:rPr>
        <w:t>Use of mind maps and spider diagrams – you may want to give examples, let the student pick the pictures they need to be relevant to them.</w:t>
      </w:r>
    </w:p>
    <w:p w14:paraId="72490C3E" w14:textId="77777777" w:rsidR="00C84F35" w:rsidRDefault="00C84F35" w:rsidP="00AD3F3D">
      <w:pPr>
        <w:rPr>
          <w:b/>
          <w:sz w:val="24"/>
          <w:szCs w:val="24"/>
        </w:rPr>
      </w:pPr>
      <w:r>
        <w:rPr>
          <w:b/>
          <w:sz w:val="24"/>
          <w:szCs w:val="24"/>
        </w:rPr>
        <w:t>Presentation Skills</w:t>
      </w:r>
    </w:p>
    <w:p w14:paraId="7767921E" w14:textId="77777777" w:rsidR="008D3286" w:rsidRPr="00FC3364" w:rsidRDefault="008D3286" w:rsidP="00FC3364">
      <w:pPr>
        <w:pStyle w:val="ListParagraph"/>
        <w:numPr>
          <w:ilvl w:val="0"/>
          <w:numId w:val="18"/>
        </w:numPr>
        <w:rPr>
          <w:sz w:val="24"/>
          <w:szCs w:val="24"/>
        </w:rPr>
      </w:pPr>
      <w:r w:rsidRPr="00FC3364">
        <w:rPr>
          <w:sz w:val="24"/>
          <w:szCs w:val="24"/>
        </w:rPr>
        <w:t>They can practice to you and you can help then with the time planning by timing them and looking at key points. Even with group work they can practice their part to you via Skype.</w:t>
      </w:r>
    </w:p>
    <w:p w14:paraId="5B5D82CE" w14:textId="77777777" w:rsidR="00C84F35" w:rsidRDefault="00C84F35" w:rsidP="00AD3F3D">
      <w:pPr>
        <w:rPr>
          <w:b/>
          <w:sz w:val="24"/>
          <w:szCs w:val="24"/>
        </w:rPr>
      </w:pPr>
      <w:r>
        <w:rPr>
          <w:b/>
          <w:sz w:val="24"/>
          <w:szCs w:val="24"/>
        </w:rPr>
        <w:t>Confidence and motivation</w:t>
      </w:r>
    </w:p>
    <w:p w14:paraId="2D70070F" w14:textId="77777777" w:rsidR="00FC3364" w:rsidRPr="00FC3364" w:rsidRDefault="00FC3364" w:rsidP="00FC3364">
      <w:pPr>
        <w:pStyle w:val="ListParagraph"/>
        <w:numPr>
          <w:ilvl w:val="0"/>
          <w:numId w:val="17"/>
        </w:numPr>
        <w:rPr>
          <w:sz w:val="24"/>
          <w:szCs w:val="24"/>
        </w:rPr>
      </w:pPr>
      <w:r w:rsidRPr="00FC3364">
        <w:rPr>
          <w:sz w:val="24"/>
          <w:szCs w:val="24"/>
        </w:rPr>
        <w:t>Always be positive if it has been a rush or you have had problems with technology</w:t>
      </w:r>
      <w:r w:rsidR="000F22A4">
        <w:rPr>
          <w:sz w:val="24"/>
          <w:szCs w:val="24"/>
        </w:rPr>
        <w:t>. N</w:t>
      </w:r>
      <w:r w:rsidRPr="00FC3364">
        <w:rPr>
          <w:sz w:val="24"/>
          <w:szCs w:val="24"/>
        </w:rPr>
        <w:t>aturally you may want to have a moan to the student please don’t. You want to start on positive note</w:t>
      </w:r>
    </w:p>
    <w:p w14:paraId="3DCB8558" w14:textId="77777777" w:rsidR="00FC3364" w:rsidRPr="00FC3364" w:rsidRDefault="00FC3364" w:rsidP="00FC3364">
      <w:pPr>
        <w:pStyle w:val="ListParagraph"/>
        <w:numPr>
          <w:ilvl w:val="0"/>
          <w:numId w:val="17"/>
        </w:numPr>
        <w:rPr>
          <w:sz w:val="24"/>
          <w:szCs w:val="24"/>
        </w:rPr>
      </w:pPr>
      <w:r w:rsidRPr="00FC3364">
        <w:rPr>
          <w:sz w:val="24"/>
          <w:szCs w:val="24"/>
        </w:rPr>
        <w:t xml:space="preserve">Always start by </w:t>
      </w:r>
      <w:r w:rsidR="000F22A4">
        <w:rPr>
          <w:sz w:val="24"/>
          <w:szCs w:val="24"/>
        </w:rPr>
        <w:t>telling the student</w:t>
      </w:r>
      <w:r w:rsidRPr="00FC3364">
        <w:rPr>
          <w:sz w:val="24"/>
          <w:szCs w:val="24"/>
        </w:rPr>
        <w:t xml:space="preserve"> how they are and how their course is going, pr</w:t>
      </w:r>
      <w:r w:rsidR="000F22A4">
        <w:rPr>
          <w:sz w:val="24"/>
          <w:szCs w:val="24"/>
        </w:rPr>
        <w:t>aise achievements and thank the student</w:t>
      </w:r>
      <w:r w:rsidRPr="00FC3364">
        <w:rPr>
          <w:sz w:val="24"/>
          <w:szCs w:val="24"/>
        </w:rPr>
        <w:t xml:space="preserve"> for being on time for the sessions (thank them for being prepared if they are) </w:t>
      </w:r>
    </w:p>
    <w:p w14:paraId="43C751F7" w14:textId="77777777" w:rsidR="008D3286" w:rsidRPr="00FC3364" w:rsidRDefault="008D3286" w:rsidP="00FC3364">
      <w:pPr>
        <w:pStyle w:val="ListParagraph"/>
        <w:numPr>
          <w:ilvl w:val="0"/>
          <w:numId w:val="17"/>
        </w:numPr>
        <w:rPr>
          <w:sz w:val="24"/>
          <w:szCs w:val="24"/>
        </w:rPr>
      </w:pPr>
      <w:r w:rsidRPr="00FC3364">
        <w:rPr>
          <w:sz w:val="24"/>
          <w:szCs w:val="24"/>
        </w:rPr>
        <w:t>Discussion and collaboration remotely will naturally help your student. It is important that you remember to praise your student. Asking for clarity or discussing errors can be quite difficult for a student, make sure you praise the work that they have done verbally and also in written correspondence. As this may not be picked up in the way it would in a face to face meeting and may put a student of</w:t>
      </w:r>
      <w:r w:rsidR="00FC3364" w:rsidRPr="00FC3364">
        <w:rPr>
          <w:sz w:val="24"/>
          <w:szCs w:val="24"/>
        </w:rPr>
        <w:t>f</w:t>
      </w:r>
      <w:r w:rsidRPr="00FC3364">
        <w:rPr>
          <w:sz w:val="24"/>
          <w:szCs w:val="24"/>
        </w:rPr>
        <w:t xml:space="preserve"> receiving support.</w:t>
      </w:r>
    </w:p>
    <w:p w14:paraId="50A05821" w14:textId="77777777" w:rsidR="00FC3364" w:rsidRPr="007D0575" w:rsidRDefault="00FC3364" w:rsidP="00DA4C2B">
      <w:pPr>
        <w:pStyle w:val="ListParagraph"/>
        <w:numPr>
          <w:ilvl w:val="0"/>
          <w:numId w:val="17"/>
        </w:numPr>
        <w:rPr>
          <w:sz w:val="24"/>
          <w:szCs w:val="24"/>
        </w:rPr>
      </w:pPr>
      <w:r w:rsidRPr="00FC3364">
        <w:rPr>
          <w:sz w:val="24"/>
          <w:szCs w:val="24"/>
        </w:rPr>
        <w:t>Also ask for feedback on grades and presentations, congratulate them, and pick up on their key strengths and again ensure you verbalise praise.</w:t>
      </w:r>
    </w:p>
    <w:p w14:paraId="3261DD4E" w14:textId="77777777" w:rsidR="00DA4C2B" w:rsidRPr="00DA4C2B" w:rsidRDefault="00DA4C2B" w:rsidP="00DA4C2B">
      <w:pPr>
        <w:rPr>
          <w:b/>
          <w:sz w:val="24"/>
          <w:szCs w:val="24"/>
        </w:rPr>
      </w:pPr>
      <w:r w:rsidRPr="00DA4C2B">
        <w:rPr>
          <w:b/>
          <w:sz w:val="24"/>
          <w:szCs w:val="24"/>
        </w:rPr>
        <w:t>Referencing and Bibliography</w:t>
      </w:r>
    </w:p>
    <w:p w14:paraId="6F73C1B7" w14:textId="77777777" w:rsidR="00DA4C2B" w:rsidRPr="00DA4C2B" w:rsidRDefault="00DA4C2B" w:rsidP="00DA4C2B">
      <w:pPr>
        <w:pStyle w:val="ListParagraph"/>
        <w:numPr>
          <w:ilvl w:val="0"/>
          <w:numId w:val="12"/>
        </w:numPr>
        <w:rPr>
          <w:sz w:val="24"/>
          <w:szCs w:val="24"/>
        </w:rPr>
      </w:pPr>
      <w:r w:rsidRPr="00DA4C2B">
        <w:rPr>
          <w:sz w:val="24"/>
          <w:szCs w:val="24"/>
        </w:rPr>
        <w:t>Ask the student to highlight quotes for referencing and to produce a bibliography.</w:t>
      </w:r>
    </w:p>
    <w:p w14:paraId="46DB7527" w14:textId="77777777" w:rsidR="00DA4C2B" w:rsidRPr="00DA4C2B" w:rsidRDefault="00DA4C2B" w:rsidP="00DA4C2B">
      <w:pPr>
        <w:pStyle w:val="ListParagraph"/>
        <w:numPr>
          <w:ilvl w:val="0"/>
          <w:numId w:val="12"/>
        </w:numPr>
        <w:rPr>
          <w:sz w:val="24"/>
          <w:szCs w:val="24"/>
        </w:rPr>
      </w:pPr>
      <w:r w:rsidRPr="00DA4C2B">
        <w:rPr>
          <w:sz w:val="24"/>
          <w:szCs w:val="24"/>
        </w:rPr>
        <w:t>Give an example and then ask the student to have a go</w:t>
      </w:r>
    </w:p>
    <w:p w14:paraId="6C2A33C1" w14:textId="77777777" w:rsidR="00DA4C2B" w:rsidRPr="00DA4C2B" w:rsidRDefault="00DA4C2B" w:rsidP="00DA4C2B">
      <w:pPr>
        <w:pStyle w:val="ListParagraph"/>
        <w:numPr>
          <w:ilvl w:val="0"/>
          <w:numId w:val="12"/>
        </w:numPr>
        <w:rPr>
          <w:sz w:val="24"/>
          <w:szCs w:val="24"/>
        </w:rPr>
      </w:pPr>
      <w:r w:rsidRPr="00DA4C2B">
        <w:rPr>
          <w:sz w:val="24"/>
          <w:szCs w:val="24"/>
        </w:rPr>
        <w:t>Ensure you have an electronic copy of your</w:t>
      </w:r>
      <w:bookmarkStart w:id="0" w:name="_GoBack"/>
      <w:bookmarkEnd w:id="0"/>
      <w:r w:rsidRPr="00DA4C2B">
        <w:rPr>
          <w:sz w:val="24"/>
          <w:szCs w:val="24"/>
        </w:rPr>
        <w:t xml:space="preserve"> Harvard referencing guidance </w:t>
      </w:r>
    </w:p>
    <w:p w14:paraId="2A10641B" w14:textId="77777777" w:rsidR="00DA4C2B" w:rsidRPr="00DA4C2B" w:rsidRDefault="00DA4C2B" w:rsidP="00DA4C2B">
      <w:pPr>
        <w:pStyle w:val="ListParagraph"/>
        <w:numPr>
          <w:ilvl w:val="0"/>
          <w:numId w:val="12"/>
        </w:numPr>
        <w:rPr>
          <w:sz w:val="24"/>
          <w:szCs w:val="24"/>
        </w:rPr>
      </w:pPr>
      <w:r w:rsidRPr="00DA4C2B">
        <w:rPr>
          <w:sz w:val="24"/>
          <w:szCs w:val="24"/>
        </w:rPr>
        <w:t xml:space="preserve">Always ensure you have asked the student how they have been asked to reference as it may differ from course to course. </w:t>
      </w:r>
    </w:p>
    <w:p w14:paraId="2E7AECAB" w14:textId="59C840C2" w:rsidR="00FA379C" w:rsidRPr="0088700F" w:rsidRDefault="00DA4C2B" w:rsidP="00B36B87">
      <w:pPr>
        <w:pStyle w:val="ListParagraph"/>
        <w:numPr>
          <w:ilvl w:val="0"/>
          <w:numId w:val="12"/>
        </w:numPr>
        <w:rPr>
          <w:sz w:val="24"/>
          <w:szCs w:val="24"/>
        </w:rPr>
      </w:pPr>
      <w:r w:rsidRPr="00DA4C2B">
        <w:rPr>
          <w:sz w:val="24"/>
          <w:szCs w:val="24"/>
        </w:rPr>
        <w:t>Make sure you can have sight of the guidance given</w:t>
      </w:r>
      <w:r w:rsidR="0088700F">
        <w:rPr>
          <w:sz w:val="24"/>
          <w:szCs w:val="24"/>
        </w:rPr>
        <w:t xml:space="preserve"> to the student.</w:t>
      </w:r>
    </w:p>
    <w:sectPr w:rsidR="00FA379C" w:rsidRPr="0088700F" w:rsidSect="0088700F">
      <w:headerReference w:type="default" r:id="rId8"/>
      <w:footerReference w:type="default" r:id="rId9"/>
      <w:headerReference w:type="first" r:id="rId10"/>
      <w:footerReference w:type="first" r:id="rId11"/>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8033E" w14:textId="77777777" w:rsidR="007D0575" w:rsidRDefault="007D0575" w:rsidP="007D0575">
      <w:pPr>
        <w:spacing w:after="0" w:line="240" w:lineRule="auto"/>
      </w:pPr>
      <w:r>
        <w:separator/>
      </w:r>
    </w:p>
  </w:endnote>
  <w:endnote w:type="continuationSeparator" w:id="0">
    <w:p w14:paraId="4DF1FB86" w14:textId="77777777" w:rsidR="007D0575" w:rsidRDefault="007D0575" w:rsidP="007D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476596"/>
      <w:docPartObj>
        <w:docPartGallery w:val="Page Numbers (Bottom of Page)"/>
        <w:docPartUnique/>
      </w:docPartObj>
    </w:sdtPr>
    <w:sdtEndPr>
      <w:rPr>
        <w:noProof/>
      </w:rPr>
    </w:sdtEndPr>
    <w:sdtContent>
      <w:p w14:paraId="60042822" w14:textId="77777777" w:rsidR="007D0575" w:rsidRDefault="007D0575">
        <w:pPr>
          <w:pStyle w:val="Footer"/>
          <w:jc w:val="right"/>
        </w:pPr>
        <w:r>
          <w:fldChar w:fldCharType="begin"/>
        </w:r>
        <w:r>
          <w:instrText xml:space="preserve"> PAGE   \* MERGEFORMAT </w:instrText>
        </w:r>
        <w:r>
          <w:fldChar w:fldCharType="separate"/>
        </w:r>
        <w:r w:rsidR="00C40890">
          <w:rPr>
            <w:noProof/>
          </w:rPr>
          <w:t>3</w:t>
        </w:r>
        <w:r>
          <w:rPr>
            <w:noProof/>
          </w:rPr>
          <w:fldChar w:fldCharType="end"/>
        </w:r>
      </w:p>
    </w:sdtContent>
  </w:sdt>
  <w:p w14:paraId="1A847C71" w14:textId="77777777" w:rsidR="007D0575" w:rsidRDefault="007D0575">
    <w:pPr>
      <w:pStyle w:val="Footer"/>
    </w:pPr>
    <w:r w:rsidRPr="007D0575">
      <w:t>L:\Remote Support</w:t>
    </w:r>
  </w:p>
  <w:p w14:paraId="67A6B797" w14:textId="77777777" w:rsidR="009D3817" w:rsidRDefault="009D3817">
    <w:pPr>
      <w:pStyle w:val="Footer"/>
    </w:pPr>
    <w:r w:rsidRPr="00FD7379">
      <w:rPr>
        <w:rFonts w:ascii="Calibri" w:hAnsi="Calibri"/>
        <w:sz w:val="18"/>
        <w:szCs w:val="18"/>
      </w:rPr>
      <w:t>UK Registered Company no: 7048594 The Learning Support Centre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45685"/>
      <w:docPartObj>
        <w:docPartGallery w:val="Page Numbers (Bottom of Page)"/>
        <w:docPartUnique/>
      </w:docPartObj>
    </w:sdtPr>
    <w:sdtEndPr>
      <w:rPr>
        <w:noProof/>
      </w:rPr>
    </w:sdtEndPr>
    <w:sdtContent>
      <w:p w14:paraId="2E06FE91" w14:textId="77777777" w:rsidR="00C40890" w:rsidRDefault="00C40890">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14:paraId="5D60C3F6" w14:textId="77777777" w:rsidR="00C40890" w:rsidRDefault="00C40890" w:rsidP="00C40890">
        <w:pPr>
          <w:pStyle w:val="Footer"/>
        </w:pPr>
        <w:r w:rsidRPr="007D0575">
          <w:t>L:\Remote Support</w:t>
        </w:r>
      </w:p>
      <w:p w14:paraId="644A928D" w14:textId="77777777" w:rsidR="00C40890" w:rsidRDefault="00C40890">
        <w:pPr>
          <w:pStyle w:val="Footer"/>
        </w:pPr>
        <w:r w:rsidRPr="00FD7379">
          <w:rPr>
            <w:rFonts w:ascii="Calibri" w:hAnsi="Calibri"/>
            <w:sz w:val="18"/>
            <w:szCs w:val="18"/>
          </w:rPr>
          <w:t>UK Registered Company no: 7048594 The Learning Support Centre Ltd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629A" w14:textId="77777777" w:rsidR="007D0575" w:rsidRDefault="007D0575" w:rsidP="007D0575">
      <w:pPr>
        <w:spacing w:after="0" w:line="240" w:lineRule="auto"/>
      </w:pPr>
      <w:r>
        <w:separator/>
      </w:r>
    </w:p>
  </w:footnote>
  <w:footnote w:type="continuationSeparator" w:id="0">
    <w:p w14:paraId="79215C59" w14:textId="77777777" w:rsidR="007D0575" w:rsidRDefault="007D0575" w:rsidP="007D0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98C3" w14:textId="77777777" w:rsidR="007D0575" w:rsidRDefault="007D0575">
    <w:pPr>
      <w:pStyle w:val="Header"/>
    </w:pPr>
  </w:p>
  <w:p w14:paraId="664674A3" w14:textId="77777777" w:rsidR="007D0575" w:rsidRDefault="007D0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4CA4" w14:textId="77777777" w:rsidR="00C40890" w:rsidRDefault="00C40890">
    <w:pPr>
      <w:pStyle w:val="Header"/>
    </w:pPr>
    <w:r>
      <w:rPr>
        <w:noProof/>
        <w:lang w:eastAsia="en-GB"/>
      </w:rPr>
      <w:drawing>
        <wp:inline distT="0" distB="0" distL="0" distR="0" wp14:anchorId="7BB49664" wp14:editId="59FA865E">
          <wp:extent cx="3371850" cy="100112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C Logo 3500 x 2500px.jpg"/>
                  <pic:cNvPicPr/>
                </pic:nvPicPr>
                <pic:blipFill rotWithShape="1">
                  <a:blip r:embed="rId1" cstate="print">
                    <a:extLst>
                      <a:ext uri="{28A0092B-C50C-407E-A947-70E740481C1C}">
                        <a14:useLocalDpi xmlns:a14="http://schemas.microsoft.com/office/drawing/2010/main" val="0"/>
                      </a:ext>
                    </a:extLst>
                  </a:blip>
                  <a:srcRect l="9473" t="28851" r="9927" b="37645"/>
                  <a:stretch/>
                </pic:blipFill>
                <pic:spPr bwMode="auto">
                  <a:xfrm>
                    <a:off x="0" y="0"/>
                    <a:ext cx="3383238" cy="10045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70E"/>
    <w:multiLevelType w:val="hybridMultilevel"/>
    <w:tmpl w:val="9BB8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D5D74"/>
    <w:multiLevelType w:val="hybridMultilevel"/>
    <w:tmpl w:val="0A54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10C6"/>
    <w:multiLevelType w:val="hybridMultilevel"/>
    <w:tmpl w:val="74B0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F50F7"/>
    <w:multiLevelType w:val="hybridMultilevel"/>
    <w:tmpl w:val="AE36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C6D19"/>
    <w:multiLevelType w:val="hybridMultilevel"/>
    <w:tmpl w:val="700E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2167F"/>
    <w:multiLevelType w:val="hybridMultilevel"/>
    <w:tmpl w:val="87AA2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950E38"/>
    <w:multiLevelType w:val="hybridMultilevel"/>
    <w:tmpl w:val="5BA2C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346564"/>
    <w:multiLevelType w:val="hybridMultilevel"/>
    <w:tmpl w:val="153C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51315"/>
    <w:multiLevelType w:val="hybridMultilevel"/>
    <w:tmpl w:val="9D0E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F1CD8"/>
    <w:multiLevelType w:val="hybridMultilevel"/>
    <w:tmpl w:val="A358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106BC"/>
    <w:multiLevelType w:val="hybridMultilevel"/>
    <w:tmpl w:val="F988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84F36"/>
    <w:multiLevelType w:val="hybridMultilevel"/>
    <w:tmpl w:val="2A4614F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2" w15:restartNumberingAfterBreak="0">
    <w:nsid w:val="41673D8F"/>
    <w:multiLevelType w:val="hybridMultilevel"/>
    <w:tmpl w:val="9622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549AA"/>
    <w:multiLevelType w:val="hybridMultilevel"/>
    <w:tmpl w:val="7B4C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87AF2"/>
    <w:multiLevelType w:val="hybridMultilevel"/>
    <w:tmpl w:val="B29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C238E"/>
    <w:multiLevelType w:val="hybridMultilevel"/>
    <w:tmpl w:val="8C42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B2201"/>
    <w:multiLevelType w:val="hybridMultilevel"/>
    <w:tmpl w:val="7DF0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03E7B"/>
    <w:multiLevelType w:val="hybridMultilevel"/>
    <w:tmpl w:val="851A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D17E2"/>
    <w:multiLevelType w:val="hybridMultilevel"/>
    <w:tmpl w:val="0098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3"/>
  </w:num>
  <w:num w:numId="5">
    <w:abstractNumId w:val="2"/>
  </w:num>
  <w:num w:numId="6">
    <w:abstractNumId w:val="9"/>
  </w:num>
  <w:num w:numId="7">
    <w:abstractNumId w:val="15"/>
  </w:num>
  <w:num w:numId="8">
    <w:abstractNumId w:val="1"/>
  </w:num>
  <w:num w:numId="9">
    <w:abstractNumId w:val="6"/>
  </w:num>
  <w:num w:numId="10">
    <w:abstractNumId w:val="5"/>
  </w:num>
  <w:num w:numId="11">
    <w:abstractNumId w:val="11"/>
  </w:num>
  <w:num w:numId="12">
    <w:abstractNumId w:val="4"/>
  </w:num>
  <w:num w:numId="13">
    <w:abstractNumId w:val="12"/>
  </w:num>
  <w:num w:numId="14">
    <w:abstractNumId w:val="10"/>
  </w:num>
  <w:num w:numId="15">
    <w:abstractNumId w:val="8"/>
  </w:num>
  <w:num w:numId="16">
    <w:abstractNumId w:val="0"/>
  </w:num>
  <w:num w:numId="17">
    <w:abstractNumId w:val="14"/>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9C"/>
    <w:rsid w:val="000542A5"/>
    <w:rsid w:val="000F22A4"/>
    <w:rsid w:val="00133D90"/>
    <w:rsid w:val="002667E1"/>
    <w:rsid w:val="00321ACE"/>
    <w:rsid w:val="00383C73"/>
    <w:rsid w:val="004F620A"/>
    <w:rsid w:val="0058003A"/>
    <w:rsid w:val="00672CB9"/>
    <w:rsid w:val="00682564"/>
    <w:rsid w:val="007A7E04"/>
    <w:rsid w:val="007D0575"/>
    <w:rsid w:val="0088700F"/>
    <w:rsid w:val="008D3286"/>
    <w:rsid w:val="0098243C"/>
    <w:rsid w:val="009D3817"/>
    <w:rsid w:val="00AA4BA7"/>
    <w:rsid w:val="00AD3F3D"/>
    <w:rsid w:val="00AF4FDF"/>
    <w:rsid w:val="00B36B87"/>
    <w:rsid w:val="00C40890"/>
    <w:rsid w:val="00C84F35"/>
    <w:rsid w:val="00CC637D"/>
    <w:rsid w:val="00D32BF8"/>
    <w:rsid w:val="00DA4C2B"/>
    <w:rsid w:val="00F46406"/>
    <w:rsid w:val="00FA379C"/>
    <w:rsid w:val="00FC3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A0200"/>
  <w15:docId w15:val="{F52B4AB1-72E4-4515-99C5-0566B13B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9C"/>
    <w:pPr>
      <w:ind w:left="720"/>
      <w:contextualSpacing/>
    </w:pPr>
  </w:style>
  <w:style w:type="character" w:styleId="Hyperlink">
    <w:name w:val="Hyperlink"/>
    <w:basedOn w:val="DefaultParagraphFont"/>
    <w:uiPriority w:val="99"/>
    <w:unhideWhenUsed/>
    <w:rsid w:val="0098243C"/>
    <w:rPr>
      <w:color w:val="0563C1" w:themeColor="hyperlink"/>
      <w:u w:val="single"/>
    </w:rPr>
  </w:style>
  <w:style w:type="paragraph" w:styleId="BalloonText">
    <w:name w:val="Balloon Text"/>
    <w:basedOn w:val="Normal"/>
    <w:link w:val="BalloonTextChar"/>
    <w:uiPriority w:val="99"/>
    <w:semiHidden/>
    <w:unhideWhenUsed/>
    <w:rsid w:val="0038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73"/>
    <w:rPr>
      <w:rFonts w:ascii="Tahoma" w:hAnsi="Tahoma" w:cs="Tahoma"/>
      <w:sz w:val="16"/>
      <w:szCs w:val="16"/>
    </w:rPr>
  </w:style>
  <w:style w:type="paragraph" w:styleId="Header">
    <w:name w:val="header"/>
    <w:basedOn w:val="Normal"/>
    <w:link w:val="HeaderChar"/>
    <w:uiPriority w:val="99"/>
    <w:unhideWhenUsed/>
    <w:rsid w:val="007D0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575"/>
  </w:style>
  <w:style w:type="paragraph" w:styleId="Footer">
    <w:name w:val="footer"/>
    <w:basedOn w:val="Normal"/>
    <w:link w:val="FooterChar"/>
    <w:uiPriority w:val="99"/>
    <w:unhideWhenUsed/>
    <w:rsid w:val="007D0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8098-70A2-4991-8060-22BB0465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Gareth Ravalde</cp:lastModifiedBy>
  <cp:revision>3</cp:revision>
  <cp:lastPrinted>2013-09-19T16:45:00Z</cp:lastPrinted>
  <dcterms:created xsi:type="dcterms:W3CDTF">2015-08-04T12:18:00Z</dcterms:created>
  <dcterms:modified xsi:type="dcterms:W3CDTF">2020-02-07T12:18:00Z</dcterms:modified>
</cp:coreProperties>
</file>